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818F5" w14:textId="47635F3B" w:rsidR="00601311" w:rsidRDefault="00601311" w:rsidP="1C098A4E">
      <w:pPr>
        <w:rPr>
          <w:rFonts w:ascii="Times New Roman" w:hAnsi="Times New Roman" w:cs="Times New Roman"/>
          <w:noProof/>
          <w:sz w:val="24"/>
          <w:szCs w:val="24"/>
        </w:rPr>
      </w:pPr>
      <w:r w:rsidRPr="00601311">
        <w:rPr>
          <w:rFonts w:ascii="Times New Roman" w:hAnsi="Times New Roman" w:cs="Times New Roman"/>
          <w:noProof/>
          <w:sz w:val="24"/>
        </w:rPr>
        <w:drawing>
          <wp:inline distT="0" distB="0" distL="0" distR="0" wp14:anchorId="36B9B6C1"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1C098A4E" w:rsidRPr="1C098A4E">
        <w:rPr>
          <w:rFonts w:ascii="Times New Roman" w:hAnsi="Times New Roman" w:cs="Times New Roman"/>
          <w:noProof/>
          <w:sz w:val="24"/>
          <w:szCs w:val="24"/>
        </w:rPr>
        <w:t xml:space="preserve">         </w:t>
      </w:r>
      <w:r w:rsidR="008C3215" w:rsidRPr="1C098A4E">
        <w:rPr>
          <w:rFonts w:ascii="Times New Roman" w:hAnsi="Times New Roman" w:cs="Times New Roman"/>
          <w:noProof/>
          <w:sz w:val="24"/>
          <w:szCs w:val="24"/>
        </w:rPr>
        <w:t xml:space="preserve"> </w:t>
      </w:r>
      <w:r w:rsidR="00942893" w:rsidRPr="00601311">
        <w:rPr>
          <w:rFonts w:ascii="Times New Roman" w:hAnsi="Times New Roman" w:cs="Times New Roman"/>
          <w:noProof/>
          <w:sz w:val="24"/>
        </w:rPr>
        <mc:AlternateContent>
          <mc:Choice Requires="wps">
            <w:drawing>
              <wp:inline distT="0" distB="0" distL="0" distR="0" wp14:anchorId="4A4942CF" wp14:editId="7794DA02">
                <wp:extent cx="43688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D7DDC1" w14:textId="77777777" w:rsidR="00942893" w:rsidRPr="006E1497" w:rsidRDefault="00942893" w:rsidP="00942893">
                            <w:pPr>
                              <w:pStyle w:val="Heading1"/>
                              <w:spacing w:before="0"/>
                              <w:jc w:val="center"/>
                              <w:rPr>
                                <w:rFonts w:ascii="Times New Roman" w:hAnsi="Times New Roman" w:cs="Times New Roman"/>
                                <w:b/>
                                <w:color w:val="000000" w:themeColor="text1"/>
                                <w:sz w:val="28"/>
                                <w:szCs w:val="28"/>
                              </w:rPr>
                            </w:pPr>
                            <w:r w:rsidRPr="006E1497">
                              <w:rPr>
                                <w:rFonts w:ascii="Times New Roman" w:hAnsi="Times New Roman" w:cs="Times New Roman"/>
                                <w:b/>
                                <w:color w:val="000000" w:themeColor="text1"/>
                                <w:sz w:val="28"/>
                                <w:szCs w:val="28"/>
                              </w:rPr>
                              <w:t>Unofficial Degree Planning Worksheet</w:t>
                            </w:r>
                          </w:p>
                          <w:p w14:paraId="30632B34" w14:textId="77777777" w:rsidR="00942893" w:rsidRPr="006E1497" w:rsidRDefault="00942893" w:rsidP="00942893">
                            <w:pPr>
                              <w:pStyle w:val="Heading1"/>
                              <w:spacing w:before="0"/>
                              <w:jc w:val="center"/>
                              <w:rPr>
                                <w:rFonts w:ascii="Times New Roman" w:hAnsi="Times New Roman" w:cs="Times New Roman"/>
                                <w:i/>
                                <w:color w:val="000000" w:themeColor="text1"/>
                                <w:sz w:val="24"/>
                                <w:szCs w:val="28"/>
                              </w:rPr>
                            </w:pPr>
                            <w:r w:rsidRPr="006E1497">
                              <w:rPr>
                                <w:rFonts w:ascii="Times New Roman" w:hAnsi="Times New Roman" w:cs="Times New Roman"/>
                                <w:i/>
                                <w:color w:val="000000" w:themeColor="text1"/>
                                <w:sz w:val="24"/>
                                <w:szCs w:val="28"/>
                              </w:rPr>
                              <w:t>Catalog Year: 20</w:t>
                            </w:r>
                            <w:r>
                              <w:rPr>
                                <w:rFonts w:ascii="Times New Roman" w:hAnsi="Times New Roman" w:cs="Times New Roman"/>
                                <w:i/>
                                <w:color w:val="000000" w:themeColor="text1"/>
                                <w:sz w:val="24"/>
                                <w:szCs w:val="28"/>
                              </w:rPr>
                              <w:t>21</w:t>
                            </w:r>
                            <w:r w:rsidRPr="006E1497">
                              <w:rPr>
                                <w:rFonts w:ascii="Times New Roman" w:hAnsi="Times New Roman" w:cs="Times New Roman"/>
                                <w:i/>
                                <w:color w:val="000000" w:themeColor="text1"/>
                                <w:sz w:val="24"/>
                                <w:szCs w:val="28"/>
                              </w:rPr>
                              <w:t>-202</w:t>
                            </w:r>
                            <w:r>
                              <w:rPr>
                                <w:rFonts w:ascii="Times New Roman" w:hAnsi="Times New Roman" w:cs="Times New Roman"/>
                                <w:i/>
                                <w:color w:val="000000" w:themeColor="text1"/>
                                <w:sz w:val="24"/>
                                <w:szCs w:val="28"/>
                              </w:rPr>
                              <w:t>2</w:t>
                            </w:r>
                          </w:p>
                          <w:p w14:paraId="677D278E" w14:textId="77777777" w:rsidR="00942893" w:rsidRPr="006E1497" w:rsidRDefault="00942893" w:rsidP="00942893">
                            <w:pPr>
                              <w:pStyle w:val="Heading1"/>
                              <w:spacing w:before="0"/>
                              <w:jc w:val="center"/>
                              <w:rPr>
                                <w:sz w:val="28"/>
                              </w:rPr>
                            </w:pPr>
                            <w:r w:rsidRPr="006E1497">
                              <w:rPr>
                                <w:rFonts w:ascii="Times New Roman" w:hAnsi="Times New Roman" w:cs="Times New Roman"/>
                                <w:color w:val="000000" w:themeColor="text1"/>
                                <w:sz w:val="24"/>
                                <w:szCs w:val="28"/>
                              </w:rPr>
                              <w:t>B</w:t>
                            </w:r>
                            <w:r>
                              <w:rPr>
                                <w:rFonts w:ascii="Times New Roman" w:hAnsi="Times New Roman" w:cs="Times New Roman"/>
                                <w:color w:val="000000" w:themeColor="text1"/>
                                <w:sz w:val="24"/>
                                <w:szCs w:val="28"/>
                              </w:rPr>
                              <w:t>A in ADPR—ADVERTISING CREATIVE</w:t>
                            </w:r>
                          </w:p>
                        </w:txbxContent>
                      </wps:txbx>
                      <wps:bodyPr rot="0" vert="horz" wrap="square" lIns="91440" tIns="45720" rIns="91440" bIns="45720" anchor="t" anchorCtr="0" upright="1">
                        <a:noAutofit/>
                      </wps:bodyPr>
                    </wps:wsp>
                  </a:graphicData>
                </a:graphic>
              </wp:inline>
            </w:drawing>
          </mc:Choice>
          <mc:Fallback>
            <w:pict>
              <v:shapetype w14:anchorId="4A4942CF" id="_x0000_t202" coordsize="21600,21600" o:spt="202" path="m,l,21600r21600,l21600,xe">
                <v:stroke joinstyle="miter"/>
                <v:path gradientshapeok="t" o:connecttype="rect"/>
              </v:shapetype>
              <v:shape id="Text Box 20" o:spid="_x0000_s1026" type="#_x0000_t202" style="width:344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zWShQ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" stroked="f">
                <v:textbox>
                  <w:txbxContent>
                    <w:p w14:paraId="6CD7DDC1" w14:textId="77777777" w:rsidR="00942893" w:rsidRPr="006E1497" w:rsidRDefault="00942893" w:rsidP="00942893">
                      <w:pPr>
                        <w:pStyle w:val="Heading1"/>
                        <w:spacing w:before="0"/>
                        <w:jc w:val="center"/>
                        <w:rPr>
                          <w:rFonts w:ascii="Times New Roman" w:hAnsi="Times New Roman" w:cs="Times New Roman"/>
                          <w:b/>
                          <w:color w:val="000000" w:themeColor="text1"/>
                          <w:sz w:val="28"/>
                          <w:szCs w:val="28"/>
                        </w:rPr>
                      </w:pPr>
                      <w:r w:rsidRPr="006E1497">
                        <w:rPr>
                          <w:rFonts w:ascii="Times New Roman" w:hAnsi="Times New Roman" w:cs="Times New Roman"/>
                          <w:b/>
                          <w:color w:val="000000" w:themeColor="text1"/>
                          <w:sz w:val="28"/>
                          <w:szCs w:val="28"/>
                        </w:rPr>
                        <w:t>Unofficial Degree Planning Worksheet</w:t>
                      </w:r>
                    </w:p>
                    <w:p w14:paraId="30632B34" w14:textId="77777777" w:rsidR="00942893" w:rsidRPr="006E1497" w:rsidRDefault="00942893" w:rsidP="00942893">
                      <w:pPr>
                        <w:pStyle w:val="Heading1"/>
                        <w:spacing w:before="0"/>
                        <w:jc w:val="center"/>
                        <w:rPr>
                          <w:rFonts w:ascii="Times New Roman" w:hAnsi="Times New Roman" w:cs="Times New Roman"/>
                          <w:i/>
                          <w:color w:val="000000" w:themeColor="text1"/>
                          <w:sz w:val="24"/>
                          <w:szCs w:val="28"/>
                        </w:rPr>
                      </w:pPr>
                      <w:r w:rsidRPr="006E1497">
                        <w:rPr>
                          <w:rFonts w:ascii="Times New Roman" w:hAnsi="Times New Roman" w:cs="Times New Roman"/>
                          <w:i/>
                          <w:color w:val="000000" w:themeColor="text1"/>
                          <w:sz w:val="24"/>
                          <w:szCs w:val="28"/>
                        </w:rPr>
                        <w:t>Catalog Year: 20</w:t>
                      </w:r>
                      <w:r>
                        <w:rPr>
                          <w:rFonts w:ascii="Times New Roman" w:hAnsi="Times New Roman" w:cs="Times New Roman"/>
                          <w:i/>
                          <w:color w:val="000000" w:themeColor="text1"/>
                          <w:sz w:val="24"/>
                          <w:szCs w:val="28"/>
                        </w:rPr>
                        <w:t>21</w:t>
                      </w:r>
                      <w:r w:rsidRPr="006E1497">
                        <w:rPr>
                          <w:rFonts w:ascii="Times New Roman" w:hAnsi="Times New Roman" w:cs="Times New Roman"/>
                          <w:i/>
                          <w:color w:val="000000" w:themeColor="text1"/>
                          <w:sz w:val="24"/>
                          <w:szCs w:val="28"/>
                        </w:rPr>
                        <w:t>-202</w:t>
                      </w:r>
                      <w:r>
                        <w:rPr>
                          <w:rFonts w:ascii="Times New Roman" w:hAnsi="Times New Roman" w:cs="Times New Roman"/>
                          <w:i/>
                          <w:color w:val="000000" w:themeColor="text1"/>
                          <w:sz w:val="24"/>
                          <w:szCs w:val="28"/>
                        </w:rPr>
                        <w:t>2</w:t>
                      </w:r>
                    </w:p>
                    <w:p w14:paraId="677D278E" w14:textId="77777777" w:rsidR="00942893" w:rsidRPr="006E1497" w:rsidRDefault="00942893" w:rsidP="00942893">
                      <w:pPr>
                        <w:pStyle w:val="Heading1"/>
                        <w:spacing w:before="0"/>
                        <w:jc w:val="center"/>
                        <w:rPr>
                          <w:sz w:val="28"/>
                        </w:rPr>
                      </w:pPr>
                      <w:r w:rsidRPr="006E1497">
                        <w:rPr>
                          <w:rFonts w:ascii="Times New Roman" w:hAnsi="Times New Roman" w:cs="Times New Roman"/>
                          <w:color w:val="000000" w:themeColor="text1"/>
                          <w:sz w:val="24"/>
                          <w:szCs w:val="28"/>
                        </w:rPr>
                        <w:t>B</w:t>
                      </w:r>
                      <w:r>
                        <w:rPr>
                          <w:rFonts w:ascii="Times New Roman" w:hAnsi="Times New Roman" w:cs="Times New Roman"/>
                          <w:color w:val="000000" w:themeColor="text1"/>
                          <w:sz w:val="24"/>
                          <w:szCs w:val="28"/>
                        </w:rPr>
                        <w:t>A in ADPR—ADVERTISING CREATIVE</w:t>
                      </w:r>
                    </w:p>
                  </w:txbxContent>
                </v:textbox>
                <w10:anchorlock/>
              </v:shape>
            </w:pict>
          </mc:Fallback>
        </mc:AlternateContent>
      </w:r>
    </w:p>
    <w:p w14:paraId="43228948" w14:textId="118D14D3" w:rsidR="009B3E54" w:rsidRPr="008C3215" w:rsidRDefault="009B3E54" w:rsidP="1C098A4E"/>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8C3215">
        <w:trPr>
          <w:tblHeader/>
        </w:trPr>
        <w:tc>
          <w:tcPr>
            <w:tcW w:w="8064" w:type="dxa"/>
            <w:tcBorders>
              <w:top w:val="single" w:sz="12" w:space="0" w:color="auto"/>
              <w:left w:val="single" w:sz="4" w:space="0" w:color="auto"/>
              <w:bottom w:val="single" w:sz="4" w:space="0" w:color="auto"/>
            </w:tcBorders>
          </w:tcPr>
          <w:p w14:paraId="65417662" w14:textId="46D8B18A"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590E51" w:rsidRDefault="002D5733" w:rsidP="008C3215">
            <w:pPr>
              <w:pStyle w:val="Heading2"/>
              <w:spacing w:before="0"/>
              <w:outlineLvl w:val="1"/>
              <w:rPr>
                <w:rFonts w:ascii="Times New Roman" w:hAnsi="Times New Roman" w:cs="Times New Roman"/>
                <w:b/>
                <w:color w:val="FFFFFF" w:themeColor="background1"/>
                <w:sz w:val="24"/>
                <w:szCs w:val="24"/>
              </w:rPr>
            </w:pPr>
            <w:r w:rsidRPr="00590E51">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0EC8783D" w:rsidR="002D5733" w:rsidRDefault="00590E5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311102586"/>
                <w14:checkbox>
                  <w14:checked w14:val="0"/>
                  <w14:checkedState w14:val="2612" w14:font="MS Gothic"/>
                  <w14:uncheckedState w14:val="2610" w14:font="MS Gothic"/>
                </w14:checkbox>
              </w:sdtPr>
              <w:sdtEndPr/>
              <w:sdtContent>
                <w:r w:rsidR="00454192">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8C3215">
              <w:rPr>
                <w:rFonts w:ascii="Times New Roman" w:eastAsia="Arial Unicode MS" w:hAnsi="Times New Roman" w:cs="Times New Roman"/>
                <w:sz w:val="24"/>
              </w:rPr>
              <w:t>.</w:t>
            </w:r>
          </w:p>
          <w:p w14:paraId="7E9FA656" w14:textId="48289016" w:rsidR="002D5733" w:rsidRDefault="00590E5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482347775"/>
                <w14:checkbox>
                  <w14:checked w14:val="0"/>
                  <w14:checkedState w14:val="2612" w14:font="MS Gothic"/>
                  <w14:uncheckedState w14:val="2610" w14:font="MS Gothic"/>
                </w14:checkbox>
              </w:sdtPr>
              <w:sdtEndPr/>
              <w:sdtContent>
                <w:r w:rsidR="002136F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2079E7CC" w:rsidR="0009370F" w:rsidRDefault="00590E51"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29793742"/>
                <w14:checkbox>
                  <w14:checked w14:val="0"/>
                  <w14:checkedState w14:val="2612" w14:font="MS Gothic"/>
                  <w14:uncheckedState w14:val="2610" w14:font="MS Gothic"/>
                </w14:checkbox>
              </w:sdtPr>
              <w:sdtEndPr/>
              <w:sdtContent>
                <w:r w:rsidR="002136FE">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590E51" w:rsidRDefault="00F765DD" w:rsidP="008C3215">
            <w:pPr>
              <w:pStyle w:val="Heading2"/>
              <w:spacing w:before="0"/>
              <w:outlineLvl w:val="1"/>
              <w:rPr>
                <w:rFonts w:ascii="Times New Roman" w:hAnsi="Times New Roman" w:cs="Times New Roman"/>
                <w:b/>
                <w:color w:val="FFFFFF" w:themeColor="background1"/>
                <w:sz w:val="24"/>
                <w:szCs w:val="24"/>
              </w:rPr>
            </w:pPr>
            <w:bookmarkStart w:id="0" w:name="_GoBack"/>
            <w:r w:rsidRPr="00590E51">
              <w:rPr>
                <w:rFonts w:ascii="Times New Roman" w:hAnsi="Times New Roman" w:cs="Times New Roman"/>
                <w:b/>
                <w:color w:val="FFFFFF" w:themeColor="background1"/>
                <w:sz w:val="24"/>
                <w:szCs w:val="24"/>
              </w:rPr>
              <w:t>BACCALAUREATE EXPERIENCE REQUIREMENTS</w:t>
            </w:r>
          </w:p>
          <w:bookmarkEnd w:id="0"/>
          <w:p w14:paraId="0FB5479C" w14:textId="77777777" w:rsidR="001325B5" w:rsidRPr="008C3215" w:rsidRDefault="001325B5" w:rsidP="008C3215">
            <w:pPr>
              <w:pStyle w:val="Heading2"/>
              <w:spacing w:before="0"/>
              <w:outlineLvl w:val="1"/>
              <w:rPr>
                <w:rFonts w:ascii="Times New Roman" w:hAnsi="Times New Roman" w:cs="Times New Roman"/>
                <w:b/>
                <w:i/>
                <w:sz w:val="21"/>
                <w:szCs w:val="21"/>
              </w:rPr>
            </w:pPr>
            <w:r w:rsidRPr="008C3215">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8C3215">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8C3215">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8C3215">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1F47F333"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F21F9B">
              <w:rPr>
                <w:rFonts w:ascii="Times New Roman" w:hAnsi="Times New Roman" w:cs="Times New Roman"/>
                <w:i/>
                <w:sz w:val="20"/>
              </w:rPr>
              <w:t>E</w:t>
            </w:r>
            <w:r w:rsidR="00F21F9B"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8C3215">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and beginning of Major Requirements"/>
      </w:tblPr>
      <w:tblGrid>
        <w:gridCol w:w="8067"/>
        <w:gridCol w:w="1441"/>
        <w:gridCol w:w="1441"/>
      </w:tblGrid>
      <w:tr w:rsidR="00B81BD7" w:rsidRPr="00601311" w14:paraId="2E78B827" w14:textId="77777777" w:rsidTr="009509C0">
        <w:trPr>
          <w:tblHeader/>
        </w:trPr>
        <w:tc>
          <w:tcPr>
            <w:tcW w:w="8067"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3430AF">
        <w:tc>
          <w:tcPr>
            <w:tcW w:w="10949" w:type="dxa"/>
            <w:gridSpan w:val="3"/>
            <w:shd w:val="clear" w:color="auto" w:fill="D9D9D9" w:themeFill="background1" w:themeFillShade="D9"/>
          </w:tcPr>
          <w:p w14:paraId="30DDB96F" w14:textId="77777777" w:rsidR="00AA13BA" w:rsidRDefault="00785C5B" w:rsidP="008C3215">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3430AF">
        <w:trPr>
          <w:trHeight w:val="240"/>
        </w:trPr>
        <w:tc>
          <w:tcPr>
            <w:tcW w:w="8067"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1"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3430AF">
        <w:trPr>
          <w:trHeight w:val="240"/>
        </w:trPr>
        <w:tc>
          <w:tcPr>
            <w:tcW w:w="8067" w:type="dxa"/>
            <w:vMerge/>
          </w:tcPr>
          <w:p w14:paraId="769D0D3C" w14:textId="77777777" w:rsidR="005E0FB4" w:rsidRDefault="005E0FB4" w:rsidP="00785C5B">
            <w:pPr>
              <w:rPr>
                <w:rFonts w:ascii="Times New Roman" w:hAnsi="Times New Roman" w:cs="Times New Roman"/>
                <w:i/>
                <w:sz w:val="20"/>
              </w:rPr>
            </w:pPr>
          </w:p>
        </w:tc>
        <w:tc>
          <w:tcPr>
            <w:tcW w:w="1441"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1"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3430AF">
        <w:trPr>
          <w:trHeight w:val="240"/>
        </w:trPr>
        <w:tc>
          <w:tcPr>
            <w:tcW w:w="8067" w:type="dxa"/>
            <w:vMerge/>
          </w:tcPr>
          <w:p w14:paraId="7196D064" w14:textId="77777777" w:rsidR="005E0FB4" w:rsidRDefault="005E0FB4" w:rsidP="00785C5B">
            <w:pPr>
              <w:rPr>
                <w:rFonts w:ascii="Times New Roman" w:hAnsi="Times New Roman" w:cs="Times New Roman"/>
                <w:i/>
                <w:sz w:val="20"/>
              </w:rPr>
            </w:pPr>
          </w:p>
        </w:tc>
        <w:tc>
          <w:tcPr>
            <w:tcW w:w="1441"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1"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3430AF">
        <w:tc>
          <w:tcPr>
            <w:tcW w:w="10949" w:type="dxa"/>
            <w:gridSpan w:val="3"/>
            <w:shd w:val="clear" w:color="auto" w:fill="D9D9D9" w:themeFill="background1" w:themeFillShade="D9"/>
          </w:tcPr>
          <w:p w14:paraId="2456EE67" w14:textId="77777777" w:rsidR="00AA13BA" w:rsidRDefault="00785C5B" w:rsidP="008C3215">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3430AF">
        <w:tc>
          <w:tcPr>
            <w:tcW w:w="8067"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6BD18F9B" w14:textId="77777777" w:rsidR="00785C5B" w:rsidRPr="00601311" w:rsidRDefault="00785C5B">
            <w:pPr>
              <w:rPr>
                <w:rFonts w:ascii="Times New Roman" w:hAnsi="Times New Roman" w:cs="Times New Roman"/>
                <w:sz w:val="24"/>
              </w:rPr>
            </w:pPr>
          </w:p>
        </w:tc>
        <w:tc>
          <w:tcPr>
            <w:tcW w:w="1441"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3430AF">
        <w:tc>
          <w:tcPr>
            <w:tcW w:w="8067"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0F3CABC7" w14:textId="77777777" w:rsidR="00785C5B" w:rsidRPr="00601311" w:rsidRDefault="00785C5B">
            <w:pPr>
              <w:rPr>
                <w:rFonts w:ascii="Times New Roman" w:hAnsi="Times New Roman" w:cs="Times New Roman"/>
                <w:sz w:val="24"/>
              </w:rPr>
            </w:pPr>
          </w:p>
        </w:tc>
        <w:tc>
          <w:tcPr>
            <w:tcW w:w="1441"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3430AF">
        <w:tc>
          <w:tcPr>
            <w:tcW w:w="8067"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1"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3430AF">
        <w:tc>
          <w:tcPr>
            <w:tcW w:w="10949" w:type="dxa"/>
            <w:gridSpan w:val="3"/>
            <w:shd w:val="clear" w:color="auto" w:fill="D9D9D9" w:themeFill="background1" w:themeFillShade="D9"/>
          </w:tcPr>
          <w:p w14:paraId="56B11BEE" w14:textId="77777777" w:rsidR="00AA13BA" w:rsidRDefault="00AA13BA" w:rsidP="008C3215">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3430AF">
        <w:tc>
          <w:tcPr>
            <w:tcW w:w="8067"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1"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3430AF">
        <w:tc>
          <w:tcPr>
            <w:tcW w:w="8067" w:type="dxa"/>
            <w:vMerge/>
          </w:tcPr>
          <w:p w14:paraId="664355AD" w14:textId="77777777" w:rsidR="006B4EAF" w:rsidRPr="00601311" w:rsidRDefault="006B4EAF">
            <w:pPr>
              <w:rPr>
                <w:rFonts w:ascii="Times New Roman" w:hAnsi="Times New Roman" w:cs="Times New Roman"/>
                <w:sz w:val="24"/>
              </w:rPr>
            </w:pPr>
          </w:p>
        </w:tc>
        <w:tc>
          <w:tcPr>
            <w:tcW w:w="1441"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1"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3430AF">
        <w:tc>
          <w:tcPr>
            <w:tcW w:w="8067"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1"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1" w:type="dxa"/>
          </w:tcPr>
          <w:p w14:paraId="6E1831B3" w14:textId="77777777" w:rsidR="006B4EAF" w:rsidRPr="00601311" w:rsidRDefault="006B4EAF">
            <w:pPr>
              <w:rPr>
                <w:rFonts w:ascii="Times New Roman" w:hAnsi="Times New Roman" w:cs="Times New Roman"/>
                <w:sz w:val="24"/>
              </w:rPr>
            </w:pPr>
          </w:p>
        </w:tc>
      </w:tr>
      <w:tr w:rsidR="00AA13BA" w:rsidRPr="00F765DD" w14:paraId="4AF33660" w14:textId="77777777" w:rsidTr="003430AF">
        <w:tc>
          <w:tcPr>
            <w:tcW w:w="10949" w:type="dxa"/>
            <w:gridSpan w:val="3"/>
            <w:tcBorders>
              <w:bottom w:val="nil"/>
            </w:tcBorders>
            <w:shd w:val="clear" w:color="auto" w:fill="0D0D0D" w:themeFill="text1" w:themeFillTint="F2"/>
          </w:tcPr>
          <w:p w14:paraId="055FF97C" w14:textId="77777777" w:rsidR="00AA13BA" w:rsidRPr="008C3215" w:rsidRDefault="00AA13BA" w:rsidP="008C3215">
            <w:pPr>
              <w:pStyle w:val="Heading2"/>
              <w:outlineLvl w:val="1"/>
              <w:rPr>
                <w:rFonts w:ascii="Times New Roman" w:hAnsi="Times New Roman" w:cs="Times New Roman"/>
                <w:b/>
                <w:color w:val="FFFFFF" w:themeColor="background1"/>
                <w:sz w:val="24"/>
                <w:szCs w:val="24"/>
              </w:rPr>
            </w:pPr>
            <w:r w:rsidRPr="008C3215">
              <w:rPr>
                <w:rFonts w:ascii="Times New Roman" w:hAnsi="Times New Roman" w:cs="Times New Roman"/>
                <w:b/>
                <w:color w:val="FFFFFF" w:themeColor="background1"/>
                <w:sz w:val="24"/>
                <w:szCs w:val="24"/>
              </w:rPr>
              <w:t>MAJOR REQUIREMENTS</w:t>
            </w:r>
            <w:r w:rsidR="00E37A1A" w:rsidRPr="008C3215">
              <w:rPr>
                <w:rFonts w:ascii="Times New Roman" w:hAnsi="Times New Roman" w:cs="Times New Roman"/>
                <w:b/>
                <w:color w:val="FFFFFF" w:themeColor="background1"/>
                <w:sz w:val="24"/>
                <w:szCs w:val="24"/>
              </w:rPr>
              <w:t xml:space="preserve"> (</w:t>
            </w:r>
            <w:r w:rsidR="00ED4BF7" w:rsidRPr="008C3215">
              <w:rPr>
                <w:rFonts w:ascii="Times New Roman" w:hAnsi="Times New Roman" w:cs="Times New Roman"/>
                <w:b/>
                <w:color w:val="FFFFFF" w:themeColor="background1"/>
                <w:sz w:val="24"/>
                <w:szCs w:val="24"/>
              </w:rPr>
              <w:t>68</w:t>
            </w:r>
            <w:r w:rsidR="0006739C" w:rsidRPr="008C3215">
              <w:rPr>
                <w:rFonts w:ascii="Times New Roman" w:hAnsi="Times New Roman" w:cs="Times New Roman"/>
                <w:b/>
                <w:color w:val="FFFFFF" w:themeColor="background1"/>
                <w:sz w:val="24"/>
                <w:szCs w:val="24"/>
              </w:rPr>
              <w:t xml:space="preserve"> Credits)</w:t>
            </w:r>
          </w:p>
        </w:tc>
      </w:tr>
      <w:tr w:rsidR="00E20BE5" w:rsidRPr="00AA13BA" w14:paraId="68316F58" w14:textId="77777777" w:rsidTr="003430AF">
        <w:tc>
          <w:tcPr>
            <w:tcW w:w="10949" w:type="dxa"/>
            <w:gridSpan w:val="3"/>
            <w:shd w:val="clear" w:color="auto" w:fill="D9D9D9" w:themeFill="background1" w:themeFillShade="D9"/>
          </w:tcPr>
          <w:p w14:paraId="26188EC8" w14:textId="77777777" w:rsidR="00E20BE5" w:rsidRPr="00AA13BA" w:rsidRDefault="00842DAC" w:rsidP="008C3215">
            <w:pPr>
              <w:pStyle w:val="DegreePlan"/>
            </w:pPr>
            <w:r>
              <w:t>Core Courses (</w:t>
            </w:r>
            <w:r w:rsidR="008F33AE">
              <w:t>28</w:t>
            </w:r>
            <w:r w:rsidR="00E20BE5">
              <w:t xml:space="preserve"> Credits)</w:t>
            </w:r>
          </w:p>
        </w:tc>
      </w:tr>
      <w:tr w:rsidR="0006739C" w:rsidRPr="00AA13BA" w14:paraId="5A285519" w14:textId="77777777" w:rsidTr="003430AF">
        <w:tc>
          <w:tcPr>
            <w:tcW w:w="8067" w:type="dxa"/>
          </w:tcPr>
          <w:p w14:paraId="757695B1" w14:textId="77777777" w:rsidR="00605438" w:rsidRDefault="008F33AE" w:rsidP="00F74B59">
            <w:pPr>
              <w:rPr>
                <w:rFonts w:ascii="Times New Roman" w:hAnsi="Times New Roman" w:cs="Times New Roman"/>
                <w:sz w:val="24"/>
              </w:rPr>
            </w:pPr>
            <w:r>
              <w:rPr>
                <w:rFonts w:ascii="Times New Roman" w:hAnsi="Times New Roman" w:cs="Times New Roman"/>
                <w:sz w:val="24"/>
              </w:rPr>
              <w:t>COM 222 (4cr) – Media Aesthetics and Creativity</w:t>
            </w:r>
          </w:p>
          <w:p w14:paraId="54E11D2A" w14:textId="77777777" w:rsidR="008F33AE" w:rsidRDefault="008F33AE" w:rsidP="00F74B59">
            <w:pPr>
              <w:rPr>
                <w:rFonts w:ascii="Times New Roman" w:hAnsi="Times New Roman" w:cs="Times New Roman"/>
                <w:sz w:val="24"/>
              </w:rPr>
            </w:pPr>
          </w:p>
        </w:tc>
        <w:tc>
          <w:tcPr>
            <w:tcW w:w="1441" w:type="dxa"/>
          </w:tcPr>
          <w:p w14:paraId="31126E5D" w14:textId="77777777" w:rsidR="0006739C" w:rsidRPr="00AA13BA" w:rsidRDefault="0006739C" w:rsidP="00F74B59">
            <w:pPr>
              <w:rPr>
                <w:rFonts w:ascii="Times New Roman" w:hAnsi="Times New Roman" w:cs="Times New Roman"/>
                <w:b/>
                <w:sz w:val="24"/>
              </w:rPr>
            </w:pPr>
          </w:p>
        </w:tc>
        <w:tc>
          <w:tcPr>
            <w:tcW w:w="1441" w:type="dxa"/>
          </w:tcPr>
          <w:p w14:paraId="2DE403A5" w14:textId="77777777" w:rsidR="0006739C" w:rsidRPr="00AA13BA" w:rsidRDefault="0006739C" w:rsidP="00F74B59">
            <w:pPr>
              <w:rPr>
                <w:rFonts w:ascii="Times New Roman" w:hAnsi="Times New Roman" w:cs="Times New Roman"/>
                <w:b/>
                <w:sz w:val="24"/>
              </w:rPr>
            </w:pPr>
          </w:p>
        </w:tc>
      </w:tr>
      <w:tr w:rsidR="00856B6E" w:rsidRPr="00601311" w14:paraId="37C7B496" w14:textId="77777777" w:rsidTr="003430AF">
        <w:tc>
          <w:tcPr>
            <w:tcW w:w="8067" w:type="dxa"/>
          </w:tcPr>
          <w:p w14:paraId="2F0F5DEF" w14:textId="53186A93" w:rsidR="00605438" w:rsidRDefault="008F33AE" w:rsidP="00A20003">
            <w:pPr>
              <w:rPr>
                <w:rFonts w:ascii="Times New Roman" w:hAnsi="Times New Roman" w:cs="Times New Roman"/>
                <w:sz w:val="24"/>
              </w:rPr>
            </w:pPr>
            <w:r>
              <w:rPr>
                <w:rFonts w:ascii="Times New Roman" w:hAnsi="Times New Roman" w:cs="Times New Roman"/>
                <w:sz w:val="24"/>
              </w:rPr>
              <w:t>COM 224 (4cr) –Media and Society</w:t>
            </w:r>
          </w:p>
          <w:p w14:paraId="62431CDC" w14:textId="77777777" w:rsidR="008F33AE" w:rsidRDefault="008F33AE" w:rsidP="00A20003">
            <w:pPr>
              <w:rPr>
                <w:rFonts w:ascii="Times New Roman" w:hAnsi="Times New Roman" w:cs="Times New Roman"/>
                <w:sz w:val="24"/>
              </w:rPr>
            </w:pPr>
          </w:p>
        </w:tc>
        <w:tc>
          <w:tcPr>
            <w:tcW w:w="1441" w:type="dxa"/>
          </w:tcPr>
          <w:p w14:paraId="49E398E2" w14:textId="77777777" w:rsidR="00856B6E" w:rsidRPr="00601311" w:rsidRDefault="00856B6E" w:rsidP="00F74B59">
            <w:pPr>
              <w:rPr>
                <w:rFonts w:ascii="Times New Roman" w:hAnsi="Times New Roman" w:cs="Times New Roman"/>
                <w:sz w:val="24"/>
              </w:rPr>
            </w:pPr>
          </w:p>
        </w:tc>
        <w:tc>
          <w:tcPr>
            <w:tcW w:w="1441" w:type="dxa"/>
          </w:tcPr>
          <w:p w14:paraId="16287F21" w14:textId="77777777" w:rsidR="00856B6E" w:rsidRPr="00601311" w:rsidRDefault="00856B6E" w:rsidP="00F74B59">
            <w:pPr>
              <w:rPr>
                <w:rFonts w:ascii="Times New Roman" w:hAnsi="Times New Roman" w:cs="Times New Roman"/>
                <w:sz w:val="24"/>
              </w:rPr>
            </w:pPr>
          </w:p>
        </w:tc>
      </w:tr>
      <w:tr w:rsidR="00A75D3A" w:rsidRPr="00601311" w14:paraId="13D8EEE4" w14:textId="77777777" w:rsidTr="003430AF">
        <w:tc>
          <w:tcPr>
            <w:tcW w:w="8067" w:type="dxa"/>
          </w:tcPr>
          <w:p w14:paraId="36F8E9F9" w14:textId="77777777" w:rsidR="00605438" w:rsidRDefault="00116B80" w:rsidP="008F33AE">
            <w:pPr>
              <w:rPr>
                <w:rFonts w:ascii="Times New Roman" w:hAnsi="Times New Roman" w:cs="Times New Roman"/>
                <w:sz w:val="24"/>
              </w:rPr>
            </w:pPr>
            <w:r>
              <w:rPr>
                <w:rFonts w:ascii="Times New Roman" w:hAnsi="Times New Roman" w:cs="Times New Roman"/>
                <w:sz w:val="24"/>
              </w:rPr>
              <w:t>COM 225 (4cr) – Media Writing</w:t>
            </w:r>
          </w:p>
          <w:p w14:paraId="5BE93A62" w14:textId="77777777" w:rsidR="00116B80" w:rsidRPr="008F33AE" w:rsidRDefault="00116B80" w:rsidP="008F33AE">
            <w:pPr>
              <w:rPr>
                <w:rFonts w:ascii="Times New Roman" w:hAnsi="Times New Roman" w:cs="Times New Roman"/>
                <w:sz w:val="24"/>
              </w:rPr>
            </w:pPr>
          </w:p>
        </w:tc>
        <w:tc>
          <w:tcPr>
            <w:tcW w:w="1441" w:type="dxa"/>
          </w:tcPr>
          <w:p w14:paraId="384BA73E" w14:textId="77777777" w:rsidR="00A75D3A" w:rsidRPr="00601311" w:rsidRDefault="00A75D3A" w:rsidP="00F74B59">
            <w:pPr>
              <w:rPr>
                <w:rFonts w:ascii="Times New Roman" w:hAnsi="Times New Roman" w:cs="Times New Roman"/>
                <w:sz w:val="24"/>
              </w:rPr>
            </w:pPr>
          </w:p>
        </w:tc>
        <w:tc>
          <w:tcPr>
            <w:tcW w:w="1441" w:type="dxa"/>
          </w:tcPr>
          <w:p w14:paraId="34B3F2EB" w14:textId="77777777" w:rsidR="00A75D3A" w:rsidRPr="00601311" w:rsidRDefault="00A75D3A" w:rsidP="00F74B59">
            <w:pPr>
              <w:rPr>
                <w:rFonts w:ascii="Times New Roman" w:hAnsi="Times New Roman" w:cs="Times New Roman"/>
                <w:sz w:val="24"/>
              </w:rPr>
            </w:pPr>
          </w:p>
        </w:tc>
      </w:tr>
      <w:tr w:rsidR="00A75D3A" w:rsidRPr="00601311" w14:paraId="13A7FE51" w14:textId="77777777" w:rsidTr="003430AF">
        <w:tc>
          <w:tcPr>
            <w:tcW w:w="8067" w:type="dxa"/>
          </w:tcPr>
          <w:p w14:paraId="5716DCD8" w14:textId="77777777" w:rsidR="00A00091" w:rsidRDefault="00116B80" w:rsidP="00116B80">
            <w:pPr>
              <w:rPr>
                <w:rFonts w:ascii="Times New Roman" w:hAnsi="Times New Roman" w:cs="Times New Roman"/>
                <w:sz w:val="24"/>
              </w:rPr>
            </w:pPr>
            <w:r>
              <w:rPr>
                <w:rFonts w:ascii="Times New Roman" w:hAnsi="Times New Roman" w:cs="Times New Roman"/>
                <w:sz w:val="24"/>
              </w:rPr>
              <w:t>COM 283 (4cr) – Principles of Advertising</w:t>
            </w:r>
          </w:p>
          <w:p w14:paraId="7D34F5C7" w14:textId="77777777" w:rsidR="00116B80" w:rsidRDefault="00116B80" w:rsidP="00116B80">
            <w:pPr>
              <w:rPr>
                <w:rFonts w:ascii="Times New Roman" w:hAnsi="Times New Roman" w:cs="Times New Roman"/>
                <w:sz w:val="24"/>
              </w:rPr>
            </w:pPr>
          </w:p>
        </w:tc>
        <w:tc>
          <w:tcPr>
            <w:tcW w:w="1441" w:type="dxa"/>
          </w:tcPr>
          <w:p w14:paraId="0B4020A7" w14:textId="77777777" w:rsidR="00A75D3A" w:rsidRPr="00601311" w:rsidRDefault="00A75D3A" w:rsidP="00F74B59">
            <w:pPr>
              <w:rPr>
                <w:rFonts w:ascii="Times New Roman" w:hAnsi="Times New Roman" w:cs="Times New Roman"/>
                <w:sz w:val="24"/>
              </w:rPr>
            </w:pPr>
          </w:p>
        </w:tc>
        <w:tc>
          <w:tcPr>
            <w:tcW w:w="1441" w:type="dxa"/>
          </w:tcPr>
          <w:p w14:paraId="1D7B270A" w14:textId="77777777" w:rsidR="00A75D3A" w:rsidRPr="00601311" w:rsidRDefault="00A75D3A" w:rsidP="00F74B59">
            <w:pPr>
              <w:rPr>
                <w:rFonts w:ascii="Times New Roman" w:hAnsi="Times New Roman" w:cs="Times New Roman"/>
                <w:sz w:val="24"/>
              </w:rPr>
            </w:pPr>
          </w:p>
        </w:tc>
      </w:tr>
      <w:tr w:rsidR="00DA1462" w:rsidRPr="00601311" w14:paraId="65FF2EA4" w14:textId="77777777" w:rsidTr="00614544">
        <w:tc>
          <w:tcPr>
            <w:tcW w:w="8067" w:type="dxa"/>
          </w:tcPr>
          <w:p w14:paraId="73064F3F" w14:textId="77777777" w:rsidR="00F364CA" w:rsidRDefault="00116B80" w:rsidP="00116B80">
            <w:pPr>
              <w:rPr>
                <w:rFonts w:ascii="Times New Roman" w:hAnsi="Times New Roman" w:cs="Times New Roman"/>
                <w:sz w:val="24"/>
              </w:rPr>
            </w:pPr>
            <w:r>
              <w:rPr>
                <w:rFonts w:ascii="Times New Roman" w:hAnsi="Times New Roman" w:cs="Times New Roman"/>
                <w:sz w:val="24"/>
              </w:rPr>
              <w:t>COM 284 (4cr) – Principles of Public Relations</w:t>
            </w:r>
          </w:p>
          <w:p w14:paraId="4F904CB7" w14:textId="77777777" w:rsidR="00116B80" w:rsidRDefault="00116B80" w:rsidP="00116B80">
            <w:pPr>
              <w:rPr>
                <w:rFonts w:ascii="Times New Roman" w:hAnsi="Times New Roman" w:cs="Times New Roman"/>
                <w:sz w:val="24"/>
              </w:rPr>
            </w:pPr>
          </w:p>
        </w:tc>
        <w:tc>
          <w:tcPr>
            <w:tcW w:w="1441" w:type="dxa"/>
          </w:tcPr>
          <w:p w14:paraId="06971CD3" w14:textId="77777777" w:rsidR="00DA1462" w:rsidRPr="00601311" w:rsidRDefault="00DA1462" w:rsidP="00614544">
            <w:pPr>
              <w:rPr>
                <w:rFonts w:ascii="Times New Roman" w:hAnsi="Times New Roman" w:cs="Times New Roman"/>
                <w:sz w:val="24"/>
              </w:rPr>
            </w:pPr>
          </w:p>
        </w:tc>
        <w:tc>
          <w:tcPr>
            <w:tcW w:w="1441" w:type="dxa"/>
          </w:tcPr>
          <w:p w14:paraId="2A1F701D" w14:textId="77777777" w:rsidR="00DA1462" w:rsidRPr="00601311" w:rsidRDefault="00DA1462" w:rsidP="00614544">
            <w:pPr>
              <w:rPr>
                <w:rFonts w:ascii="Times New Roman" w:hAnsi="Times New Roman" w:cs="Times New Roman"/>
                <w:sz w:val="24"/>
              </w:rPr>
            </w:pPr>
          </w:p>
        </w:tc>
      </w:tr>
      <w:tr w:rsidR="00DA1462" w:rsidRPr="00601311" w14:paraId="56E2053F" w14:textId="77777777" w:rsidTr="00614544">
        <w:tc>
          <w:tcPr>
            <w:tcW w:w="8067" w:type="dxa"/>
          </w:tcPr>
          <w:p w14:paraId="07CC18B8" w14:textId="77777777" w:rsidR="00F364CA" w:rsidRDefault="00116B80" w:rsidP="00116B80">
            <w:pPr>
              <w:rPr>
                <w:rFonts w:ascii="Times New Roman" w:hAnsi="Times New Roman" w:cs="Times New Roman"/>
                <w:sz w:val="24"/>
              </w:rPr>
            </w:pPr>
            <w:r>
              <w:rPr>
                <w:rFonts w:ascii="Times New Roman" w:hAnsi="Times New Roman" w:cs="Times New Roman"/>
                <w:sz w:val="24"/>
              </w:rPr>
              <w:t>COM 436 (4cr) – Communication and Media Ethics</w:t>
            </w:r>
          </w:p>
          <w:p w14:paraId="6E14CB08" w14:textId="77777777" w:rsidR="00116B80" w:rsidRPr="00116B80" w:rsidRDefault="00116B80" w:rsidP="00116B80">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COM 224</w:t>
            </w:r>
          </w:p>
        </w:tc>
        <w:tc>
          <w:tcPr>
            <w:tcW w:w="1441" w:type="dxa"/>
          </w:tcPr>
          <w:p w14:paraId="03EFCA41" w14:textId="77777777" w:rsidR="00DA1462" w:rsidRPr="00601311" w:rsidRDefault="00DA1462" w:rsidP="00614544">
            <w:pPr>
              <w:rPr>
                <w:rFonts w:ascii="Times New Roman" w:hAnsi="Times New Roman" w:cs="Times New Roman"/>
                <w:sz w:val="24"/>
              </w:rPr>
            </w:pPr>
          </w:p>
        </w:tc>
        <w:tc>
          <w:tcPr>
            <w:tcW w:w="1441" w:type="dxa"/>
          </w:tcPr>
          <w:p w14:paraId="5F96A722" w14:textId="77777777" w:rsidR="00DA1462" w:rsidRPr="00601311" w:rsidRDefault="00DA1462" w:rsidP="00614544">
            <w:pPr>
              <w:rPr>
                <w:rFonts w:ascii="Times New Roman" w:hAnsi="Times New Roman" w:cs="Times New Roman"/>
                <w:sz w:val="24"/>
              </w:rPr>
            </w:pPr>
          </w:p>
        </w:tc>
      </w:tr>
      <w:tr w:rsidR="00DA1462" w:rsidRPr="00601311" w14:paraId="2A422FAA" w14:textId="77777777" w:rsidTr="00614544">
        <w:tc>
          <w:tcPr>
            <w:tcW w:w="8067" w:type="dxa"/>
          </w:tcPr>
          <w:p w14:paraId="14CEB10A" w14:textId="77777777" w:rsidR="00F364CA" w:rsidRDefault="00116B80" w:rsidP="00116B80">
            <w:pPr>
              <w:rPr>
                <w:rFonts w:ascii="Times New Roman" w:hAnsi="Times New Roman" w:cs="Times New Roman"/>
                <w:sz w:val="24"/>
              </w:rPr>
            </w:pPr>
            <w:r>
              <w:rPr>
                <w:rFonts w:ascii="Times New Roman" w:hAnsi="Times New Roman" w:cs="Times New Roman"/>
                <w:sz w:val="24"/>
              </w:rPr>
              <w:t>COM 470 (4cr) – Communication Research Methods</w:t>
            </w:r>
          </w:p>
          <w:p w14:paraId="35C049BF" w14:textId="77777777" w:rsidR="00116B80" w:rsidRDefault="00116B80" w:rsidP="00116B80">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COM 224, junior or senior standing, or permission of the instructor</w:t>
            </w:r>
          </w:p>
        </w:tc>
        <w:tc>
          <w:tcPr>
            <w:tcW w:w="1441" w:type="dxa"/>
          </w:tcPr>
          <w:p w14:paraId="5B95CD12" w14:textId="77777777" w:rsidR="00DA1462" w:rsidRPr="00601311" w:rsidRDefault="00DA1462" w:rsidP="00614544">
            <w:pPr>
              <w:rPr>
                <w:rFonts w:ascii="Times New Roman" w:hAnsi="Times New Roman" w:cs="Times New Roman"/>
                <w:sz w:val="24"/>
              </w:rPr>
            </w:pPr>
          </w:p>
        </w:tc>
        <w:tc>
          <w:tcPr>
            <w:tcW w:w="1441" w:type="dxa"/>
          </w:tcPr>
          <w:p w14:paraId="5220BBB2" w14:textId="77777777" w:rsidR="00DA1462" w:rsidRPr="00601311" w:rsidRDefault="00DA1462" w:rsidP="00614544">
            <w:pPr>
              <w:rPr>
                <w:rFonts w:ascii="Times New Roman" w:hAnsi="Times New Roman" w:cs="Times New Roman"/>
                <w:sz w:val="24"/>
              </w:rPr>
            </w:pPr>
          </w:p>
        </w:tc>
      </w:tr>
      <w:tr w:rsidR="00116B80" w:rsidRPr="00601311" w14:paraId="5EED6313" w14:textId="77777777" w:rsidTr="00266E31">
        <w:tc>
          <w:tcPr>
            <w:tcW w:w="10949" w:type="dxa"/>
            <w:gridSpan w:val="3"/>
            <w:shd w:val="clear" w:color="auto" w:fill="D9D9D9" w:themeFill="background1" w:themeFillShade="D9"/>
          </w:tcPr>
          <w:p w14:paraId="73A39C75" w14:textId="77777777" w:rsidR="00116B80" w:rsidRPr="00116B80" w:rsidRDefault="00116B80" w:rsidP="008C3215">
            <w:pPr>
              <w:pStyle w:val="DegreePlan"/>
            </w:pPr>
            <w:r w:rsidRPr="00116B80">
              <w:t>Digital Core Part 1</w:t>
            </w:r>
            <w:r w:rsidR="00ED4BF7">
              <w:t xml:space="preserve"> (4 Credits)</w:t>
            </w:r>
          </w:p>
          <w:p w14:paraId="356CF456" w14:textId="77777777" w:rsidR="00116B80" w:rsidRPr="00116B80" w:rsidRDefault="00116B80" w:rsidP="00116B80">
            <w:pPr>
              <w:rPr>
                <w:rFonts w:ascii="Times New Roman" w:hAnsi="Times New Roman" w:cs="Times New Roman"/>
                <w:sz w:val="20"/>
              </w:rPr>
            </w:pPr>
            <w:r w:rsidRPr="00116B80">
              <w:rPr>
                <w:rFonts w:ascii="Times New Roman" w:hAnsi="Times New Roman" w:cs="Times New Roman"/>
                <w:sz w:val="20"/>
              </w:rPr>
              <w:t>Choose one of the following:</w:t>
            </w:r>
          </w:p>
          <w:p w14:paraId="39882336" w14:textId="77777777" w:rsidR="00116B80" w:rsidRPr="00116B80" w:rsidRDefault="00116B80" w:rsidP="00116B80">
            <w:pPr>
              <w:pStyle w:val="ListParagraph"/>
              <w:numPr>
                <w:ilvl w:val="0"/>
                <w:numId w:val="3"/>
              </w:numPr>
              <w:rPr>
                <w:rFonts w:ascii="Times New Roman" w:hAnsi="Times New Roman" w:cs="Times New Roman"/>
                <w:sz w:val="20"/>
              </w:rPr>
            </w:pPr>
            <w:r w:rsidRPr="00116B80">
              <w:rPr>
                <w:rFonts w:ascii="Times New Roman" w:hAnsi="Times New Roman" w:cs="Times New Roman"/>
                <w:sz w:val="20"/>
              </w:rPr>
              <w:t>ART 110 – Foundations of Digital Arts</w:t>
            </w:r>
            <w:r>
              <w:rPr>
                <w:rFonts w:ascii="Times New Roman" w:hAnsi="Times New Roman" w:cs="Times New Roman"/>
                <w:sz w:val="20"/>
              </w:rPr>
              <w:t xml:space="preserve"> </w:t>
            </w:r>
          </w:p>
          <w:p w14:paraId="4A374918" w14:textId="77777777" w:rsidR="00116B80" w:rsidRPr="00601311" w:rsidRDefault="00116B80" w:rsidP="00116B80">
            <w:pPr>
              <w:pStyle w:val="ListParagraph"/>
              <w:numPr>
                <w:ilvl w:val="0"/>
                <w:numId w:val="3"/>
              </w:numPr>
              <w:rPr>
                <w:rFonts w:ascii="Times New Roman" w:hAnsi="Times New Roman" w:cs="Times New Roman"/>
                <w:sz w:val="24"/>
              </w:rPr>
            </w:pPr>
            <w:r w:rsidRPr="00116B80">
              <w:rPr>
                <w:rFonts w:ascii="Times New Roman" w:hAnsi="Times New Roman" w:cs="Times New Roman"/>
                <w:sz w:val="20"/>
              </w:rPr>
              <w:t>FMX 210 – Digital Media</w:t>
            </w:r>
          </w:p>
        </w:tc>
      </w:tr>
      <w:tr w:rsidR="00116B80" w:rsidRPr="00601311" w14:paraId="49518CDC" w14:textId="77777777" w:rsidTr="00614544">
        <w:tc>
          <w:tcPr>
            <w:tcW w:w="8067" w:type="dxa"/>
          </w:tcPr>
          <w:p w14:paraId="17A0D75E" w14:textId="77777777" w:rsidR="00116B80" w:rsidRDefault="00116B80" w:rsidP="00116B80">
            <w:pPr>
              <w:rPr>
                <w:rFonts w:ascii="Times New Roman" w:hAnsi="Times New Roman" w:cs="Times New Roman"/>
                <w:sz w:val="24"/>
              </w:rPr>
            </w:pPr>
            <w:r>
              <w:rPr>
                <w:rFonts w:ascii="Times New Roman" w:hAnsi="Times New Roman" w:cs="Times New Roman"/>
                <w:sz w:val="24"/>
              </w:rPr>
              <w:t xml:space="preserve">Digital Core Elective (4cr) </w:t>
            </w:r>
          </w:p>
          <w:p w14:paraId="13CB595B" w14:textId="77777777" w:rsidR="00116B80" w:rsidRDefault="00116B80" w:rsidP="00116B80">
            <w:pPr>
              <w:rPr>
                <w:rFonts w:ascii="Times New Roman" w:hAnsi="Times New Roman" w:cs="Times New Roman"/>
                <w:sz w:val="24"/>
              </w:rPr>
            </w:pPr>
          </w:p>
        </w:tc>
        <w:tc>
          <w:tcPr>
            <w:tcW w:w="1441" w:type="dxa"/>
          </w:tcPr>
          <w:p w14:paraId="6D9C8D39" w14:textId="77777777" w:rsidR="00116B80" w:rsidRPr="00601311" w:rsidRDefault="00116B80" w:rsidP="00614544">
            <w:pPr>
              <w:rPr>
                <w:rFonts w:ascii="Times New Roman" w:hAnsi="Times New Roman" w:cs="Times New Roman"/>
                <w:sz w:val="24"/>
              </w:rPr>
            </w:pPr>
          </w:p>
        </w:tc>
        <w:tc>
          <w:tcPr>
            <w:tcW w:w="1441" w:type="dxa"/>
          </w:tcPr>
          <w:p w14:paraId="675E05EE" w14:textId="77777777" w:rsidR="00116B80" w:rsidRPr="00601311" w:rsidRDefault="00116B80" w:rsidP="00614544">
            <w:pPr>
              <w:rPr>
                <w:rFonts w:ascii="Times New Roman" w:hAnsi="Times New Roman" w:cs="Times New Roman"/>
                <w:sz w:val="24"/>
              </w:rPr>
            </w:pPr>
          </w:p>
        </w:tc>
      </w:tr>
      <w:tr w:rsidR="00A304C8" w:rsidRPr="00601311" w14:paraId="081CE9B0" w14:textId="77777777" w:rsidTr="00A304C8">
        <w:tc>
          <w:tcPr>
            <w:tcW w:w="10949" w:type="dxa"/>
            <w:gridSpan w:val="3"/>
            <w:shd w:val="clear" w:color="auto" w:fill="D9D9D9" w:themeFill="background1" w:themeFillShade="D9"/>
          </w:tcPr>
          <w:p w14:paraId="40962FB6" w14:textId="77777777" w:rsidR="00A304C8" w:rsidRPr="00116B80" w:rsidRDefault="00A304C8" w:rsidP="009509C0">
            <w:pPr>
              <w:pStyle w:val="DegreePlan"/>
            </w:pPr>
            <w:r>
              <w:lastRenderedPageBreak/>
              <w:t>Digital Core Part 2 (4 Credits)</w:t>
            </w:r>
          </w:p>
          <w:p w14:paraId="5CB135A7" w14:textId="77777777" w:rsidR="00A304C8" w:rsidRPr="00116B80" w:rsidRDefault="00A304C8" w:rsidP="00036141">
            <w:pPr>
              <w:rPr>
                <w:rFonts w:ascii="Times New Roman" w:hAnsi="Times New Roman" w:cs="Times New Roman"/>
                <w:sz w:val="20"/>
              </w:rPr>
            </w:pPr>
            <w:r w:rsidRPr="00116B80">
              <w:rPr>
                <w:rFonts w:ascii="Times New Roman" w:hAnsi="Times New Roman" w:cs="Times New Roman"/>
                <w:sz w:val="20"/>
              </w:rPr>
              <w:t>Choose one of the following:</w:t>
            </w:r>
          </w:p>
          <w:p w14:paraId="15642E06" w14:textId="77777777" w:rsidR="00A304C8" w:rsidRPr="00116B80" w:rsidRDefault="00A304C8" w:rsidP="00116B80">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COM 302 – Digital Media and Design for Communication </w:t>
            </w:r>
            <w:r>
              <w:rPr>
                <w:rFonts w:ascii="Times New Roman" w:hAnsi="Times New Roman" w:cs="Times New Roman"/>
                <w:i/>
                <w:sz w:val="20"/>
              </w:rPr>
              <w:t xml:space="preserve">(Pre-Req: </w:t>
            </w:r>
            <w:r w:rsidRPr="00116B80">
              <w:rPr>
                <w:rFonts w:ascii="Times New Roman" w:hAnsi="Times New Roman" w:cs="Times New Roman"/>
                <w:i/>
                <w:sz w:val="20"/>
              </w:rPr>
              <w:t>ART 110 or FMX 210; plus at least one of the following: COM 222, COM 224, COM 225, COM 232, CO</w:t>
            </w:r>
            <w:r>
              <w:rPr>
                <w:rFonts w:ascii="Times New Roman" w:hAnsi="Times New Roman" w:cs="Times New Roman"/>
                <w:i/>
                <w:sz w:val="20"/>
              </w:rPr>
              <w:t>M 283; or consent of instructor)</w:t>
            </w:r>
          </w:p>
          <w:p w14:paraId="3F46544D" w14:textId="77777777" w:rsidR="00A304C8" w:rsidRPr="00601311" w:rsidRDefault="00A304C8" w:rsidP="00116B80">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ART 305 – Graphic Design I (1) </w:t>
            </w:r>
            <w:r>
              <w:rPr>
                <w:rFonts w:ascii="Times New Roman" w:hAnsi="Times New Roman" w:cs="Times New Roman"/>
                <w:i/>
                <w:sz w:val="20"/>
              </w:rPr>
              <w:t xml:space="preserve">(Pre-Req: </w:t>
            </w:r>
            <w:r w:rsidRPr="00116B80">
              <w:rPr>
                <w:rFonts w:ascii="Times New Roman" w:hAnsi="Times New Roman" w:cs="Times New Roman"/>
                <w:i/>
                <w:sz w:val="20"/>
              </w:rPr>
              <w:t>ART 102, ART 104, an</w:t>
            </w:r>
            <w:r>
              <w:rPr>
                <w:rFonts w:ascii="Times New Roman" w:hAnsi="Times New Roman" w:cs="Times New Roman"/>
                <w:i/>
                <w:sz w:val="20"/>
              </w:rPr>
              <w:t>d ART 110)</w:t>
            </w:r>
          </w:p>
        </w:tc>
      </w:tr>
      <w:tr w:rsidR="00A304C8" w:rsidRPr="00601311" w14:paraId="0BB7D93B" w14:textId="77777777" w:rsidTr="00A304C8">
        <w:tc>
          <w:tcPr>
            <w:tcW w:w="8067" w:type="dxa"/>
          </w:tcPr>
          <w:p w14:paraId="583DC500" w14:textId="77777777" w:rsidR="00A304C8" w:rsidRDefault="00A304C8" w:rsidP="00036141">
            <w:pPr>
              <w:rPr>
                <w:rFonts w:ascii="Times New Roman" w:hAnsi="Times New Roman" w:cs="Times New Roman"/>
                <w:sz w:val="24"/>
              </w:rPr>
            </w:pPr>
            <w:r>
              <w:rPr>
                <w:rFonts w:ascii="Times New Roman" w:hAnsi="Times New Roman" w:cs="Times New Roman"/>
                <w:sz w:val="24"/>
              </w:rPr>
              <w:t xml:space="preserve">Digital Core Elective (4cr) </w:t>
            </w:r>
          </w:p>
          <w:p w14:paraId="54BB7674" w14:textId="77777777" w:rsidR="00A304C8" w:rsidRDefault="00A304C8" w:rsidP="00036141">
            <w:pPr>
              <w:rPr>
                <w:rFonts w:ascii="Times New Roman" w:hAnsi="Times New Roman" w:cs="Times New Roman"/>
                <w:sz w:val="24"/>
              </w:rPr>
            </w:pPr>
          </w:p>
        </w:tc>
        <w:tc>
          <w:tcPr>
            <w:tcW w:w="1441" w:type="dxa"/>
          </w:tcPr>
          <w:p w14:paraId="36BC17BC" w14:textId="77777777" w:rsidR="00A304C8" w:rsidRPr="00601311" w:rsidRDefault="00A304C8" w:rsidP="00036141">
            <w:pPr>
              <w:rPr>
                <w:rFonts w:ascii="Times New Roman" w:hAnsi="Times New Roman" w:cs="Times New Roman"/>
                <w:sz w:val="24"/>
              </w:rPr>
            </w:pPr>
          </w:p>
        </w:tc>
        <w:tc>
          <w:tcPr>
            <w:tcW w:w="1441" w:type="dxa"/>
          </w:tcPr>
          <w:p w14:paraId="68E747BC" w14:textId="77777777" w:rsidR="00A304C8" w:rsidRPr="00601311" w:rsidRDefault="00A304C8" w:rsidP="00036141">
            <w:pPr>
              <w:rPr>
                <w:rFonts w:ascii="Times New Roman" w:hAnsi="Times New Roman" w:cs="Times New Roman"/>
                <w:sz w:val="24"/>
              </w:rPr>
            </w:pPr>
          </w:p>
        </w:tc>
      </w:tr>
      <w:tr w:rsidR="00A304C8" w:rsidRPr="00601311" w14:paraId="60B0D5B6" w14:textId="77777777" w:rsidTr="00A304C8">
        <w:tc>
          <w:tcPr>
            <w:tcW w:w="10949" w:type="dxa"/>
            <w:gridSpan w:val="3"/>
            <w:shd w:val="clear" w:color="auto" w:fill="D9D9D9" w:themeFill="background1" w:themeFillShade="D9"/>
          </w:tcPr>
          <w:p w14:paraId="27156F6C" w14:textId="77777777" w:rsidR="00A304C8" w:rsidRPr="00116B80" w:rsidRDefault="00A304C8" w:rsidP="009509C0">
            <w:pPr>
              <w:pStyle w:val="DegreePlan"/>
            </w:pPr>
            <w:r>
              <w:t>Digital Elective (4 Credits)</w:t>
            </w:r>
          </w:p>
          <w:p w14:paraId="7C60448B" w14:textId="77777777" w:rsidR="00A304C8" w:rsidRPr="00116B80" w:rsidRDefault="00A304C8" w:rsidP="00036141">
            <w:pPr>
              <w:rPr>
                <w:rFonts w:ascii="Times New Roman" w:hAnsi="Times New Roman" w:cs="Times New Roman"/>
                <w:sz w:val="20"/>
              </w:rPr>
            </w:pPr>
            <w:r w:rsidRPr="00116B80">
              <w:rPr>
                <w:rFonts w:ascii="Times New Roman" w:hAnsi="Times New Roman" w:cs="Times New Roman"/>
                <w:sz w:val="20"/>
              </w:rPr>
              <w:t>Choose one of the following:</w:t>
            </w:r>
          </w:p>
          <w:p w14:paraId="14327F2F" w14:textId="77777777" w:rsidR="00A304C8" w:rsidRPr="00336500" w:rsidRDefault="00A304C8" w:rsidP="00036141">
            <w:pPr>
              <w:pStyle w:val="ListParagraph"/>
              <w:numPr>
                <w:ilvl w:val="0"/>
                <w:numId w:val="3"/>
              </w:numPr>
              <w:rPr>
                <w:rFonts w:ascii="Times New Roman" w:hAnsi="Times New Roman" w:cs="Times New Roman"/>
                <w:sz w:val="24"/>
              </w:rPr>
            </w:pPr>
            <w:r>
              <w:rPr>
                <w:rFonts w:ascii="Times New Roman" w:hAnsi="Times New Roman" w:cs="Times New Roman"/>
                <w:sz w:val="20"/>
              </w:rPr>
              <w:t>COM 236 – UTTV Student Television</w:t>
            </w:r>
          </w:p>
          <w:p w14:paraId="7045FD1F" w14:textId="77777777" w:rsidR="00A304C8" w:rsidRPr="00336500" w:rsidRDefault="00A304C8" w:rsidP="00336500">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COM 315 – Web Design </w:t>
            </w:r>
            <w:r>
              <w:rPr>
                <w:rFonts w:ascii="Times New Roman" w:hAnsi="Times New Roman" w:cs="Times New Roman"/>
                <w:i/>
                <w:sz w:val="20"/>
              </w:rPr>
              <w:t xml:space="preserve">(Pre-Req: </w:t>
            </w:r>
            <w:r w:rsidRPr="00336500">
              <w:rPr>
                <w:rFonts w:ascii="Times New Roman" w:hAnsi="Times New Roman" w:cs="Times New Roman"/>
                <w:i/>
                <w:sz w:val="20"/>
              </w:rPr>
              <w:t>ART 110, FMX 210, JOU 221 or consent of instructor</w:t>
            </w:r>
            <w:r>
              <w:rPr>
                <w:rFonts w:ascii="Times New Roman" w:hAnsi="Times New Roman" w:cs="Times New Roman"/>
                <w:i/>
                <w:sz w:val="20"/>
              </w:rPr>
              <w:t>)</w:t>
            </w:r>
          </w:p>
          <w:p w14:paraId="480C804D" w14:textId="77777777" w:rsidR="00A304C8" w:rsidRPr="00336500" w:rsidRDefault="00A304C8" w:rsidP="00036141">
            <w:pPr>
              <w:pStyle w:val="ListParagraph"/>
              <w:numPr>
                <w:ilvl w:val="0"/>
                <w:numId w:val="3"/>
              </w:numPr>
              <w:rPr>
                <w:rFonts w:ascii="Times New Roman" w:hAnsi="Times New Roman" w:cs="Times New Roman"/>
                <w:sz w:val="24"/>
              </w:rPr>
            </w:pPr>
            <w:r>
              <w:rPr>
                <w:rFonts w:ascii="Times New Roman" w:hAnsi="Times New Roman" w:cs="Times New Roman"/>
                <w:sz w:val="20"/>
              </w:rPr>
              <w:t>FMX 241 – Sound, Image, and Motion</w:t>
            </w:r>
          </w:p>
          <w:p w14:paraId="22A2F57F" w14:textId="77777777" w:rsidR="00A304C8" w:rsidRPr="00601311" w:rsidRDefault="00A304C8" w:rsidP="00336500">
            <w:pPr>
              <w:pStyle w:val="ListParagraph"/>
              <w:numPr>
                <w:ilvl w:val="0"/>
                <w:numId w:val="3"/>
              </w:numPr>
              <w:rPr>
                <w:rFonts w:ascii="Times New Roman" w:hAnsi="Times New Roman" w:cs="Times New Roman"/>
                <w:sz w:val="24"/>
              </w:rPr>
            </w:pPr>
            <w:r>
              <w:rPr>
                <w:rFonts w:ascii="Times New Roman" w:hAnsi="Times New Roman" w:cs="Times New Roman"/>
                <w:sz w:val="20"/>
              </w:rPr>
              <w:t>JOU 221 – Multimedia Storytelling</w:t>
            </w:r>
          </w:p>
        </w:tc>
      </w:tr>
      <w:tr w:rsidR="00A304C8" w:rsidRPr="00601311" w14:paraId="79056C28" w14:textId="77777777" w:rsidTr="00A304C8">
        <w:tc>
          <w:tcPr>
            <w:tcW w:w="8067" w:type="dxa"/>
          </w:tcPr>
          <w:p w14:paraId="7B039961" w14:textId="77777777" w:rsidR="00A304C8" w:rsidRDefault="00A304C8" w:rsidP="00036141">
            <w:pPr>
              <w:rPr>
                <w:rFonts w:ascii="Times New Roman" w:hAnsi="Times New Roman" w:cs="Times New Roman"/>
                <w:sz w:val="24"/>
              </w:rPr>
            </w:pPr>
            <w:r>
              <w:rPr>
                <w:rFonts w:ascii="Times New Roman" w:hAnsi="Times New Roman" w:cs="Times New Roman"/>
                <w:sz w:val="24"/>
              </w:rPr>
              <w:t xml:space="preserve">Digital Elective (4cr) </w:t>
            </w:r>
          </w:p>
          <w:p w14:paraId="54201E84" w14:textId="77777777" w:rsidR="00A304C8" w:rsidRDefault="00A304C8" w:rsidP="00036141">
            <w:pPr>
              <w:rPr>
                <w:rFonts w:ascii="Times New Roman" w:hAnsi="Times New Roman" w:cs="Times New Roman"/>
                <w:sz w:val="24"/>
              </w:rPr>
            </w:pPr>
          </w:p>
        </w:tc>
        <w:tc>
          <w:tcPr>
            <w:tcW w:w="1441" w:type="dxa"/>
          </w:tcPr>
          <w:p w14:paraId="6F3F8697" w14:textId="77777777" w:rsidR="00A304C8" w:rsidRPr="00601311" w:rsidRDefault="00A304C8" w:rsidP="00036141">
            <w:pPr>
              <w:rPr>
                <w:rFonts w:ascii="Times New Roman" w:hAnsi="Times New Roman" w:cs="Times New Roman"/>
                <w:sz w:val="24"/>
              </w:rPr>
            </w:pPr>
          </w:p>
        </w:tc>
        <w:tc>
          <w:tcPr>
            <w:tcW w:w="1441" w:type="dxa"/>
          </w:tcPr>
          <w:p w14:paraId="731B4A7C" w14:textId="77777777" w:rsidR="00A304C8" w:rsidRPr="00601311" w:rsidRDefault="00A304C8" w:rsidP="00036141">
            <w:pPr>
              <w:rPr>
                <w:rFonts w:ascii="Times New Roman" w:hAnsi="Times New Roman" w:cs="Times New Roman"/>
                <w:sz w:val="24"/>
              </w:rPr>
            </w:pPr>
          </w:p>
        </w:tc>
      </w:tr>
      <w:tr w:rsidR="00A304C8" w:rsidRPr="00E37A1A" w14:paraId="5C371640" w14:textId="77777777" w:rsidTr="00A304C8">
        <w:tc>
          <w:tcPr>
            <w:tcW w:w="10949" w:type="dxa"/>
            <w:gridSpan w:val="3"/>
            <w:tcBorders>
              <w:top w:val="single" w:sz="4" w:space="0" w:color="auto"/>
            </w:tcBorders>
            <w:shd w:val="clear" w:color="auto" w:fill="D9D9D9" w:themeFill="background1" w:themeFillShade="D9"/>
          </w:tcPr>
          <w:p w14:paraId="60133723" w14:textId="77777777" w:rsidR="00A304C8" w:rsidRDefault="00A304C8" w:rsidP="009509C0">
            <w:pPr>
              <w:pStyle w:val="DegreePlan"/>
            </w:pPr>
            <w:r>
              <w:t>ADVERTISING CREATIVE CONCENTRATION (28 Credits)</w:t>
            </w:r>
          </w:p>
        </w:tc>
      </w:tr>
      <w:tr w:rsidR="00A304C8" w:rsidRPr="00601311" w14:paraId="359AC019" w14:textId="77777777" w:rsidTr="00A304C8">
        <w:tc>
          <w:tcPr>
            <w:tcW w:w="8067" w:type="dxa"/>
          </w:tcPr>
          <w:p w14:paraId="485D7B9A" w14:textId="77777777" w:rsidR="00A304C8" w:rsidRDefault="00A304C8" w:rsidP="00036141">
            <w:pPr>
              <w:rPr>
                <w:rFonts w:ascii="Times New Roman" w:hAnsi="Times New Roman" w:cs="Times New Roman"/>
                <w:sz w:val="24"/>
              </w:rPr>
            </w:pPr>
            <w:r>
              <w:rPr>
                <w:rFonts w:ascii="Times New Roman" w:hAnsi="Times New Roman" w:cs="Times New Roman"/>
                <w:sz w:val="24"/>
              </w:rPr>
              <w:t>COM 232 (4cr) – Visual Literacy</w:t>
            </w:r>
          </w:p>
          <w:p w14:paraId="455BA16E" w14:textId="77777777" w:rsidR="00A304C8" w:rsidRPr="00227FD4" w:rsidRDefault="00A304C8" w:rsidP="00036141">
            <w:pPr>
              <w:rPr>
                <w:rFonts w:ascii="Times New Roman" w:hAnsi="Times New Roman" w:cs="Times New Roman"/>
                <w:sz w:val="24"/>
              </w:rPr>
            </w:pPr>
          </w:p>
        </w:tc>
        <w:tc>
          <w:tcPr>
            <w:tcW w:w="1441" w:type="dxa"/>
          </w:tcPr>
          <w:p w14:paraId="674CD4AC" w14:textId="77777777" w:rsidR="00A304C8" w:rsidRPr="00601311" w:rsidRDefault="00A304C8" w:rsidP="00036141">
            <w:pPr>
              <w:rPr>
                <w:rFonts w:ascii="Times New Roman" w:hAnsi="Times New Roman" w:cs="Times New Roman"/>
                <w:sz w:val="24"/>
              </w:rPr>
            </w:pPr>
          </w:p>
        </w:tc>
        <w:tc>
          <w:tcPr>
            <w:tcW w:w="1441" w:type="dxa"/>
          </w:tcPr>
          <w:p w14:paraId="0987B0EA" w14:textId="77777777" w:rsidR="00A304C8" w:rsidRPr="00601311" w:rsidRDefault="00A304C8" w:rsidP="00036141">
            <w:pPr>
              <w:rPr>
                <w:rFonts w:ascii="Times New Roman" w:hAnsi="Times New Roman" w:cs="Times New Roman"/>
                <w:sz w:val="24"/>
              </w:rPr>
            </w:pPr>
          </w:p>
        </w:tc>
      </w:tr>
      <w:tr w:rsidR="00A304C8" w:rsidRPr="00601311" w14:paraId="18557E2C" w14:textId="77777777" w:rsidTr="00A304C8">
        <w:tc>
          <w:tcPr>
            <w:tcW w:w="8067" w:type="dxa"/>
          </w:tcPr>
          <w:p w14:paraId="0CC856AD" w14:textId="77777777" w:rsidR="00A304C8" w:rsidRDefault="00A304C8" w:rsidP="00036141">
            <w:pPr>
              <w:rPr>
                <w:rFonts w:ascii="Times New Roman" w:hAnsi="Times New Roman" w:cs="Times New Roman"/>
                <w:sz w:val="24"/>
              </w:rPr>
            </w:pPr>
            <w:r>
              <w:rPr>
                <w:rFonts w:ascii="Times New Roman" w:hAnsi="Times New Roman" w:cs="Times New Roman"/>
                <w:sz w:val="24"/>
              </w:rPr>
              <w:t>COM 383 (4cr) – Advertising Creative Direction</w:t>
            </w:r>
          </w:p>
          <w:p w14:paraId="7CB1EB48" w14:textId="77777777" w:rsidR="00A304C8" w:rsidRPr="00227FD4" w:rsidRDefault="00A304C8" w:rsidP="00384884">
            <w:pPr>
              <w:ind w:left="720"/>
              <w:rPr>
                <w:rFonts w:ascii="Times New Roman" w:hAnsi="Times New Roman" w:cs="Times New Roman"/>
                <w:sz w:val="24"/>
              </w:rPr>
            </w:pPr>
            <w:r w:rsidRPr="00596762">
              <w:rPr>
                <w:rFonts w:ascii="Times New Roman" w:hAnsi="Times New Roman" w:cs="Times New Roman"/>
                <w:b/>
                <w:i/>
                <w:sz w:val="20"/>
              </w:rPr>
              <w:t>Pre-Req:</w:t>
            </w:r>
            <w:r>
              <w:rPr>
                <w:rFonts w:ascii="Times New Roman" w:hAnsi="Times New Roman" w:cs="Times New Roman"/>
                <w:i/>
                <w:sz w:val="20"/>
              </w:rPr>
              <w:t xml:space="preserve"> </w:t>
            </w:r>
            <w:r w:rsidRPr="00384884">
              <w:rPr>
                <w:rFonts w:ascii="Times New Roman" w:hAnsi="Times New Roman" w:cs="Times New Roman"/>
                <w:i/>
                <w:sz w:val="20"/>
              </w:rPr>
              <w:t>COM 283, plus either ART 110 or FMX 210</w:t>
            </w:r>
          </w:p>
        </w:tc>
        <w:tc>
          <w:tcPr>
            <w:tcW w:w="1441" w:type="dxa"/>
          </w:tcPr>
          <w:p w14:paraId="509C3173" w14:textId="77777777" w:rsidR="00A304C8" w:rsidRPr="00601311" w:rsidRDefault="00A304C8" w:rsidP="00036141">
            <w:pPr>
              <w:rPr>
                <w:rFonts w:ascii="Times New Roman" w:hAnsi="Times New Roman" w:cs="Times New Roman"/>
                <w:sz w:val="24"/>
              </w:rPr>
            </w:pPr>
          </w:p>
        </w:tc>
        <w:tc>
          <w:tcPr>
            <w:tcW w:w="1441" w:type="dxa"/>
          </w:tcPr>
          <w:p w14:paraId="1321F234" w14:textId="77777777" w:rsidR="00A304C8" w:rsidRPr="00601311" w:rsidRDefault="00A304C8" w:rsidP="00036141">
            <w:pPr>
              <w:rPr>
                <w:rFonts w:ascii="Times New Roman" w:hAnsi="Times New Roman" w:cs="Times New Roman"/>
                <w:sz w:val="24"/>
              </w:rPr>
            </w:pPr>
          </w:p>
        </w:tc>
      </w:tr>
      <w:tr w:rsidR="00A304C8" w:rsidRPr="00601311" w14:paraId="3734A9CE" w14:textId="77777777" w:rsidTr="00A304C8">
        <w:tc>
          <w:tcPr>
            <w:tcW w:w="8067" w:type="dxa"/>
          </w:tcPr>
          <w:p w14:paraId="22D62A30" w14:textId="77777777" w:rsidR="00A304C8" w:rsidRDefault="00A304C8" w:rsidP="6BB3C0D3">
            <w:pPr>
              <w:rPr>
                <w:rFonts w:ascii="Times New Roman" w:hAnsi="Times New Roman" w:cs="Times New Roman"/>
                <w:sz w:val="24"/>
                <w:szCs w:val="24"/>
              </w:rPr>
            </w:pPr>
            <w:r w:rsidRPr="6BB3C0D3">
              <w:rPr>
                <w:rFonts w:ascii="Times New Roman" w:hAnsi="Times New Roman" w:cs="Times New Roman"/>
                <w:sz w:val="24"/>
                <w:szCs w:val="24"/>
              </w:rPr>
              <w:t>COM 483 (4cr) – Advertising Campaigns</w:t>
            </w:r>
          </w:p>
          <w:p w14:paraId="0D1D42DD" w14:textId="77777777" w:rsidR="00A304C8" w:rsidRPr="00227FD4" w:rsidRDefault="00A304C8" w:rsidP="00596762">
            <w:pPr>
              <w:ind w:left="720"/>
              <w:rPr>
                <w:rFonts w:ascii="Times New Roman" w:hAnsi="Times New Roman" w:cs="Times New Roman"/>
                <w:sz w:val="24"/>
              </w:rPr>
            </w:pPr>
            <w:r w:rsidRPr="00596762">
              <w:rPr>
                <w:rFonts w:ascii="Times New Roman" w:hAnsi="Times New Roman" w:cs="Times New Roman"/>
                <w:b/>
                <w:i/>
                <w:sz w:val="20"/>
              </w:rPr>
              <w:t>Pre-Req:</w:t>
            </w:r>
            <w:r>
              <w:rPr>
                <w:rFonts w:ascii="Times New Roman" w:hAnsi="Times New Roman" w:cs="Times New Roman"/>
                <w:i/>
                <w:sz w:val="20"/>
              </w:rPr>
              <w:t xml:space="preserve"> </w:t>
            </w:r>
            <w:r w:rsidRPr="00336500">
              <w:rPr>
                <w:rFonts w:ascii="Times New Roman" w:hAnsi="Times New Roman" w:cs="Times New Roman"/>
                <w:i/>
                <w:sz w:val="20"/>
              </w:rPr>
              <w:t>ART 305 or COM 302, COM 383, and senior standi</w:t>
            </w:r>
            <w:r>
              <w:rPr>
                <w:rFonts w:ascii="Times New Roman" w:hAnsi="Times New Roman" w:cs="Times New Roman"/>
                <w:i/>
                <w:sz w:val="20"/>
              </w:rPr>
              <w:t>ng, or permission of instructor</w:t>
            </w:r>
          </w:p>
        </w:tc>
        <w:tc>
          <w:tcPr>
            <w:tcW w:w="1441" w:type="dxa"/>
          </w:tcPr>
          <w:p w14:paraId="369AE071" w14:textId="77777777" w:rsidR="00A304C8" w:rsidRPr="00601311" w:rsidRDefault="00A304C8" w:rsidP="00036141">
            <w:pPr>
              <w:rPr>
                <w:rFonts w:ascii="Times New Roman" w:hAnsi="Times New Roman" w:cs="Times New Roman"/>
                <w:sz w:val="24"/>
              </w:rPr>
            </w:pPr>
          </w:p>
        </w:tc>
        <w:tc>
          <w:tcPr>
            <w:tcW w:w="1441" w:type="dxa"/>
          </w:tcPr>
          <w:p w14:paraId="6EA125D1" w14:textId="77777777" w:rsidR="00A304C8" w:rsidRPr="00601311" w:rsidRDefault="00A304C8" w:rsidP="00036141">
            <w:pPr>
              <w:rPr>
                <w:rFonts w:ascii="Times New Roman" w:hAnsi="Times New Roman" w:cs="Times New Roman"/>
                <w:sz w:val="24"/>
              </w:rPr>
            </w:pPr>
          </w:p>
        </w:tc>
      </w:tr>
      <w:tr w:rsidR="00A304C8" w:rsidRPr="00E37A1A" w14:paraId="3C79D91F" w14:textId="77777777" w:rsidTr="00A304C8">
        <w:tc>
          <w:tcPr>
            <w:tcW w:w="10949" w:type="dxa"/>
            <w:gridSpan w:val="3"/>
            <w:tcBorders>
              <w:top w:val="single" w:sz="4" w:space="0" w:color="auto"/>
            </w:tcBorders>
            <w:shd w:val="clear" w:color="auto" w:fill="D9D9D9" w:themeFill="background1" w:themeFillShade="D9"/>
          </w:tcPr>
          <w:p w14:paraId="7A630672" w14:textId="77777777" w:rsidR="00A304C8" w:rsidRPr="00596762" w:rsidRDefault="00A304C8" w:rsidP="009509C0">
            <w:pPr>
              <w:pStyle w:val="DegreePlan"/>
            </w:pPr>
            <w:r w:rsidRPr="00596762">
              <w:t>History/Theory Electives (8 Credits)</w:t>
            </w:r>
          </w:p>
          <w:p w14:paraId="43FB2F9C" w14:textId="77777777" w:rsidR="00A304C8" w:rsidRDefault="00A304C8" w:rsidP="13AE94E3">
            <w:pPr>
              <w:rPr>
                <w:rFonts w:ascii="Times New Roman" w:hAnsi="Times New Roman" w:cs="Times New Roman"/>
                <w:sz w:val="24"/>
                <w:szCs w:val="24"/>
              </w:rPr>
            </w:pPr>
            <w:r w:rsidRPr="13AE94E3">
              <w:rPr>
                <w:rFonts w:ascii="Times New Roman" w:hAnsi="Times New Roman" w:cs="Times New Roman"/>
                <w:sz w:val="24"/>
                <w:szCs w:val="24"/>
              </w:rPr>
              <w:t>At least 4 credit hours must be taken at the 300-level or above.</w:t>
            </w:r>
          </w:p>
          <w:p w14:paraId="165E589A" w14:textId="2D2D58F4" w:rsidR="00A304C8" w:rsidRPr="00775B75" w:rsidRDefault="00A304C8" w:rsidP="13AE94E3">
            <w:pPr>
              <w:rPr>
                <w:rFonts w:ascii="Times New Roman" w:hAnsi="Times New Roman" w:cs="Times New Roman"/>
                <w:b/>
                <w:bCs/>
                <w:sz w:val="24"/>
                <w:szCs w:val="24"/>
              </w:rPr>
            </w:pPr>
            <w:r w:rsidRPr="13AE94E3">
              <w:rPr>
                <w:rFonts w:ascii="Times New Roman" w:hAnsi="Times New Roman" w:cs="Times New Roman"/>
                <w:i/>
                <w:iCs/>
                <w:sz w:val="21"/>
                <w:szCs w:val="21"/>
              </w:rPr>
              <w:t xml:space="preserve">Refer to </w:t>
            </w:r>
            <w:hyperlink r:id="rId8" w:tooltip="catalog (Advertising and Public Relations)">
              <w:r w:rsidRPr="13AE94E3">
                <w:rPr>
                  <w:rStyle w:val="Hyperlink"/>
                  <w:rFonts w:ascii="Times New Roman" w:hAnsi="Times New Roman" w:cs="Times New Roman"/>
                  <w:i/>
                  <w:iCs/>
                  <w:sz w:val="21"/>
                  <w:szCs w:val="21"/>
                </w:rPr>
                <w:t>catalog</w:t>
              </w:r>
            </w:hyperlink>
            <w:r w:rsidRPr="13AE94E3">
              <w:rPr>
                <w:rFonts w:ascii="Times New Roman" w:hAnsi="Times New Roman" w:cs="Times New Roman"/>
                <w:i/>
                <w:iCs/>
                <w:sz w:val="21"/>
                <w:szCs w:val="21"/>
              </w:rPr>
              <w:t xml:space="preserve"> for Advertising Creative-History/Theory Elective options</w:t>
            </w:r>
            <w:r w:rsidRPr="13AE94E3">
              <w:rPr>
                <w:rFonts w:ascii="Times New Roman" w:hAnsi="Times New Roman" w:cs="Times New Roman"/>
                <w:i/>
                <w:iCs/>
                <w:sz w:val="24"/>
                <w:szCs w:val="24"/>
              </w:rPr>
              <w:t>.</w:t>
            </w:r>
          </w:p>
        </w:tc>
      </w:tr>
      <w:tr w:rsidR="00A304C8" w:rsidRPr="00601311" w14:paraId="4B1120E6" w14:textId="77777777" w:rsidTr="00A304C8">
        <w:tc>
          <w:tcPr>
            <w:tcW w:w="8067" w:type="dxa"/>
          </w:tcPr>
          <w:p w14:paraId="298B578D" w14:textId="77777777" w:rsidR="00A304C8" w:rsidRDefault="00A304C8" w:rsidP="00227FD4">
            <w:pPr>
              <w:rPr>
                <w:rFonts w:ascii="Times New Roman" w:hAnsi="Times New Roman" w:cs="Times New Roman"/>
                <w:sz w:val="24"/>
              </w:rPr>
            </w:pPr>
            <w:r>
              <w:rPr>
                <w:rFonts w:ascii="Times New Roman" w:hAnsi="Times New Roman" w:cs="Times New Roman"/>
                <w:sz w:val="24"/>
              </w:rPr>
              <w:t xml:space="preserve">History/Theory Elective (4cr) </w:t>
            </w:r>
          </w:p>
          <w:p w14:paraId="61AA752B" w14:textId="77777777" w:rsidR="00A304C8" w:rsidRPr="00227FD4" w:rsidRDefault="00A304C8" w:rsidP="00227FD4">
            <w:pPr>
              <w:rPr>
                <w:rFonts w:ascii="Times New Roman" w:hAnsi="Times New Roman" w:cs="Times New Roman"/>
                <w:sz w:val="24"/>
              </w:rPr>
            </w:pPr>
          </w:p>
        </w:tc>
        <w:tc>
          <w:tcPr>
            <w:tcW w:w="1441" w:type="dxa"/>
          </w:tcPr>
          <w:p w14:paraId="635DCE42" w14:textId="77777777" w:rsidR="00A304C8" w:rsidRPr="00601311" w:rsidRDefault="00A304C8" w:rsidP="00895B8F">
            <w:pPr>
              <w:rPr>
                <w:rFonts w:ascii="Times New Roman" w:hAnsi="Times New Roman" w:cs="Times New Roman"/>
                <w:sz w:val="24"/>
              </w:rPr>
            </w:pPr>
          </w:p>
        </w:tc>
        <w:tc>
          <w:tcPr>
            <w:tcW w:w="1441" w:type="dxa"/>
          </w:tcPr>
          <w:p w14:paraId="20BE9970" w14:textId="77777777" w:rsidR="00A304C8" w:rsidRPr="00601311" w:rsidRDefault="00A304C8" w:rsidP="00895B8F">
            <w:pPr>
              <w:rPr>
                <w:rFonts w:ascii="Times New Roman" w:hAnsi="Times New Roman" w:cs="Times New Roman"/>
                <w:sz w:val="24"/>
              </w:rPr>
            </w:pPr>
          </w:p>
        </w:tc>
      </w:tr>
      <w:tr w:rsidR="00A304C8" w:rsidRPr="00601311" w14:paraId="0B7BDD14" w14:textId="77777777" w:rsidTr="00A304C8">
        <w:tc>
          <w:tcPr>
            <w:tcW w:w="8067" w:type="dxa"/>
          </w:tcPr>
          <w:p w14:paraId="6B27EEC5" w14:textId="77777777" w:rsidR="00A304C8" w:rsidRDefault="00A304C8" w:rsidP="00336500">
            <w:pPr>
              <w:rPr>
                <w:rFonts w:ascii="Times New Roman" w:hAnsi="Times New Roman" w:cs="Times New Roman"/>
                <w:sz w:val="24"/>
              </w:rPr>
            </w:pPr>
            <w:r>
              <w:rPr>
                <w:rFonts w:ascii="Times New Roman" w:hAnsi="Times New Roman" w:cs="Times New Roman"/>
                <w:sz w:val="24"/>
              </w:rPr>
              <w:t xml:space="preserve">History/Theory 300+ Elective (4cr) </w:t>
            </w:r>
          </w:p>
          <w:p w14:paraId="75FFE5E3" w14:textId="77777777" w:rsidR="00A304C8" w:rsidRPr="00227FD4" w:rsidRDefault="00A304C8" w:rsidP="00036141">
            <w:pPr>
              <w:rPr>
                <w:rFonts w:ascii="Times New Roman" w:hAnsi="Times New Roman" w:cs="Times New Roman"/>
                <w:sz w:val="24"/>
              </w:rPr>
            </w:pPr>
          </w:p>
        </w:tc>
        <w:tc>
          <w:tcPr>
            <w:tcW w:w="1441" w:type="dxa"/>
          </w:tcPr>
          <w:p w14:paraId="75232C13" w14:textId="77777777" w:rsidR="00A304C8" w:rsidRPr="00601311" w:rsidRDefault="00A304C8" w:rsidP="00036141">
            <w:pPr>
              <w:rPr>
                <w:rFonts w:ascii="Times New Roman" w:hAnsi="Times New Roman" w:cs="Times New Roman"/>
                <w:sz w:val="24"/>
              </w:rPr>
            </w:pPr>
          </w:p>
        </w:tc>
        <w:tc>
          <w:tcPr>
            <w:tcW w:w="1441" w:type="dxa"/>
          </w:tcPr>
          <w:p w14:paraId="615EC36B" w14:textId="77777777" w:rsidR="00A304C8" w:rsidRPr="00601311" w:rsidRDefault="00A304C8" w:rsidP="00036141">
            <w:pPr>
              <w:rPr>
                <w:rFonts w:ascii="Times New Roman" w:hAnsi="Times New Roman" w:cs="Times New Roman"/>
                <w:sz w:val="24"/>
              </w:rPr>
            </w:pPr>
          </w:p>
        </w:tc>
      </w:tr>
      <w:tr w:rsidR="00A304C8" w14:paraId="439C53EC" w14:textId="77777777" w:rsidTr="00A304C8">
        <w:tc>
          <w:tcPr>
            <w:tcW w:w="8067" w:type="dxa"/>
            <w:shd w:val="clear" w:color="auto" w:fill="D9D9D9" w:themeFill="background1" w:themeFillShade="D9"/>
          </w:tcPr>
          <w:p w14:paraId="29DD0FC0" w14:textId="77777777" w:rsidR="00A304C8" w:rsidRDefault="00A304C8" w:rsidP="13AE94E3">
            <w:pPr>
              <w:spacing w:line="259" w:lineRule="auto"/>
              <w:rPr>
                <w:rFonts w:ascii="Times New Roman" w:hAnsi="Times New Roman" w:cs="Times New Roman"/>
                <w:sz w:val="20"/>
                <w:szCs w:val="20"/>
              </w:rPr>
            </w:pPr>
            <w:r w:rsidRPr="13AE94E3">
              <w:rPr>
                <w:rFonts w:ascii="Times New Roman" w:hAnsi="Times New Roman" w:cs="Times New Roman"/>
                <w:b/>
                <w:bCs/>
                <w:sz w:val="20"/>
                <w:szCs w:val="20"/>
              </w:rPr>
              <w:t>Practicum Electives (8 Credits)</w:t>
            </w:r>
          </w:p>
          <w:p w14:paraId="20B1F72B" w14:textId="77777777" w:rsidR="00A304C8" w:rsidRDefault="00A304C8" w:rsidP="13AE94E3">
            <w:pPr>
              <w:spacing w:line="259" w:lineRule="auto"/>
              <w:rPr>
                <w:rFonts w:ascii="Times New Roman" w:hAnsi="Times New Roman" w:cs="Times New Roman"/>
                <w:sz w:val="24"/>
                <w:szCs w:val="24"/>
              </w:rPr>
            </w:pPr>
            <w:r w:rsidRPr="13AE94E3">
              <w:rPr>
                <w:rFonts w:ascii="Times New Roman" w:hAnsi="Times New Roman" w:cs="Times New Roman"/>
                <w:sz w:val="24"/>
                <w:szCs w:val="24"/>
              </w:rPr>
              <w:t>At least 4 credit hours must be taken at the 300-level or above.</w:t>
            </w:r>
          </w:p>
          <w:p w14:paraId="6663EBDC" w14:textId="71BA4203" w:rsidR="00A304C8" w:rsidRDefault="00A304C8" w:rsidP="13AE94E3">
            <w:pPr>
              <w:spacing w:line="259" w:lineRule="auto"/>
              <w:rPr>
                <w:rFonts w:ascii="Times New Roman" w:hAnsi="Times New Roman" w:cs="Times New Roman"/>
                <w:i/>
                <w:iCs/>
                <w:sz w:val="20"/>
                <w:szCs w:val="20"/>
              </w:rPr>
            </w:pPr>
            <w:r w:rsidRPr="13AE94E3">
              <w:rPr>
                <w:rFonts w:ascii="Times New Roman" w:hAnsi="Times New Roman" w:cs="Times New Roman"/>
                <w:i/>
                <w:iCs/>
                <w:sz w:val="24"/>
                <w:szCs w:val="24"/>
              </w:rPr>
              <w:t>Refer to</w:t>
            </w:r>
            <w:r>
              <w:rPr>
                <w:rFonts w:ascii="Times New Roman" w:hAnsi="Times New Roman" w:cs="Times New Roman"/>
                <w:i/>
                <w:iCs/>
                <w:sz w:val="24"/>
                <w:szCs w:val="24"/>
              </w:rPr>
              <w:t xml:space="preserve"> </w:t>
            </w:r>
            <w:hyperlink r:id="rId9" w:tooltip="catalog (Advertising and Public Relations)">
              <w:r w:rsidRPr="13AE94E3">
                <w:rPr>
                  <w:rStyle w:val="Hyperlink"/>
                  <w:rFonts w:ascii="Times New Roman" w:hAnsi="Times New Roman" w:cs="Times New Roman"/>
                  <w:i/>
                  <w:iCs/>
                  <w:sz w:val="21"/>
                  <w:szCs w:val="21"/>
                </w:rPr>
                <w:t>catalog</w:t>
              </w:r>
            </w:hyperlink>
            <w:hyperlink r:id="rId10">
              <w:r w:rsidRPr="13AE94E3">
                <w:rPr>
                  <w:rFonts w:ascii="Times New Roman" w:hAnsi="Times New Roman" w:cs="Times New Roman"/>
                  <w:sz w:val="24"/>
                  <w:szCs w:val="24"/>
                </w:rPr>
                <w:t xml:space="preserve"> </w:t>
              </w:r>
            </w:hyperlink>
            <w:r w:rsidRPr="13AE94E3">
              <w:rPr>
                <w:rFonts w:ascii="Times New Roman" w:hAnsi="Times New Roman" w:cs="Times New Roman"/>
                <w:i/>
                <w:iCs/>
                <w:sz w:val="20"/>
                <w:szCs w:val="20"/>
              </w:rPr>
              <w:t>for Advertising Creative-Practicum Elective options.</w:t>
            </w:r>
          </w:p>
        </w:tc>
        <w:tc>
          <w:tcPr>
            <w:tcW w:w="1441" w:type="dxa"/>
            <w:shd w:val="clear" w:color="auto" w:fill="D9D9D9" w:themeFill="background1" w:themeFillShade="D9"/>
          </w:tcPr>
          <w:p w14:paraId="225C3C74" w14:textId="77777777" w:rsidR="00A304C8" w:rsidRDefault="00A304C8" w:rsidP="13AE94E3">
            <w:pPr>
              <w:spacing w:line="259" w:lineRule="auto"/>
              <w:rPr>
                <w:rFonts w:ascii="Times New Roman" w:hAnsi="Times New Roman" w:cs="Times New Roman"/>
                <w:sz w:val="24"/>
                <w:szCs w:val="24"/>
              </w:rPr>
            </w:pPr>
          </w:p>
        </w:tc>
        <w:tc>
          <w:tcPr>
            <w:tcW w:w="1441" w:type="dxa"/>
            <w:shd w:val="clear" w:color="auto" w:fill="D9D9D9" w:themeFill="background1" w:themeFillShade="D9"/>
          </w:tcPr>
          <w:p w14:paraId="4787E656" w14:textId="77777777" w:rsidR="00A304C8" w:rsidRDefault="00A304C8" w:rsidP="13AE94E3">
            <w:pPr>
              <w:spacing w:line="259" w:lineRule="auto"/>
              <w:rPr>
                <w:rFonts w:ascii="Times New Roman" w:hAnsi="Times New Roman" w:cs="Times New Roman"/>
                <w:sz w:val="24"/>
                <w:szCs w:val="24"/>
              </w:rPr>
            </w:pPr>
          </w:p>
        </w:tc>
      </w:tr>
      <w:tr w:rsidR="00A304C8" w:rsidRPr="00601311" w14:paraId="7899BA67" w14:textId="77777777" w:rsidTr="00A304C8">
        <w:tc>
          <w:tcPr>
            <w:tcW w:w="8067" w:type="dxa"/>
          </w:tcPr>
          <w:p w14:paraId="5F4C670A" w14:textId="77777777" w:rsidR="00A304C8" w:rsidRDefault="00A304C8" w:rsidP="13AE94E3">
            <w:pPr>
              <w:rPr>
                <w:rFonts w:ascii="Times New Roman" w:hAnsi="Times New Roman" w:cs="Times New Roman"/>
                <w:sz w:val="24"/>
                <w:szCs w:val="24"/>
              </w:rPr>
            </w:pPr>
            <w:r w:rsidRPr="13AE94E3">
              <w:rPr>
                <w:rFonts w:ascii="Times New Roman" w:hAnsi="Times New Roman" w:cs="Times New Roman"/>
                <w:sz w:val="24"/>
                <w:szCs w:val="24"/>
              </w:rPr>
              <w:t xml:space="preserve">Major Electives (4cr) </w:t>
            </w:r>
          </w:p>
          <w:p w14:paraId="1119D077" w14:textId="77777777" w:rsidR="00A304C8" w:rsidRPr="00227FD4" w:rsidRDefault="00A304C8" w:rsidP="00036141">
            <w:pPr>
              <w:rPr>
                <w:rFonts w:ascii="Times New Roman" w:hAnsi="Times New Roman" w:cs="Times New Roman"/>
                <w:sz w:val="24"/>
              </w:rPr>
            </w:pPr>
          </w:p>
        </w:tc>
        <w:tc>
          <w:tcPr>
            <w:tcW w:w="1441" w:type="dxa"/>
          </w:tcPr>
          <w:p w14:paraId="265F12F0" w14:textId="77777777" w:rsidR="00A304C8" w:rsidRPr="00601311" w:rsidRDefault="00A304C8" w:rsidP="00036141">
            <w:pPr>
              <w:rPr>
                <w:rFonts w:ascii="Times New Roman" w:hAnsi="Times New Roman" w:cs="Times New Roman"/>
                <w:sz w:val="24"/>
              </w:rPr>
            </w:pPr>
          </w:p>
        </w:tc>
        <w:tc>
          <w:tcPr>
            <w:tcW w:w="1441" w:type="dxa"/>
          </w:tcPr>
          <w:p w14:paraId="28665363" w14:textId="77777777" w:rsidR="00A304C8" w:rsidRPr="00601311" w:rsidRDefault="00A304C8" w:rsidP="00036141">
            <w:pPr>
              <w:rPr>
                <w:rFonts w:ascii="Times New Roman" w:hAnsi="Times New Roman" w:cs="Times New Roman"/>
                <w:sz w:val="24"/>
              </w:rPr>
            </w:pPr>
          </w:p>
        </w:tc>
      </w:tr>
      <w:tr w:rsidR="00A304C8" w:rsidRPr="00601311" w14:paraId="1F725C61" w14:textId="77777777" w:rsidTr="00A304C8">
        <w:tc>
          <w:tcPr>
            <w:tcW w:w="8067" w:type="dxa"/>
          </w:tcPr>
          <w:p w14:paraId="3C90FF86" w14:textId="77777777" w:rsidR="00A304C8" w:rsidRDefault="00A304C8" w:rsidP="13AE94E3">
            <w:pPr>
              <w:rPr>
                <w:rFonts w:ascii="Times New Roman" w:hAnsi="Times New Roman" w:cs="Times New Roman"/>
                <w:sz w:val="24"/>
                <w:szCs w:val="24"/>
              </w:rPr>
            </w:pPr>
            <w:r w:rsidRPr="13AE94E3">
              <w:rPr>
                <w:rFonts w:ascii="Times New Roman" w:hAnsi="Times New Roman" w:cs="Times New Roman"/>
                <w:sz w:val="24"/>
                <w:szCs w:val="24"/>
              </w:rPr>
              <w:t xml:space="preserve">Major Electives (4cr) </w:t>
            </w:r>
          </w:p>
          <w:p w14:paraId="21A78622" w14:textId="77777777" w:rsidR="00A304C8" w:rsidRPr="00227FD4" w:rsidRDefault="00A304C8" w:rsidP="00036141">
            <w:pPr>
              <w:rPr>
                <w:rFonts w:ascii="Times New Roman" w:hAnsi="Times New Roman" w:cs="Times New Roman"/>
                <w:sz w:val="24"/>
              </w:rPr>
            </w:pPr>
          </w:p>
        </w:tc>
        <w:tc>
          <w:tcPr>
            <w:tcW w:w="1441" w:type="dxa"/>
          </w:tcPr>
          <w:p w14:paraId="32D180A6" w14:textId="77777777" w:rsidR="00A304C8" w:rsidRPr="00601311" w:rsidRDefault="00A304C8" w:rsidP="00036141">
            <w:pPr>
              <w:rPr>
                <w:rFonts w:ascii="Times New Roman" w:hAnsi="Times New Roman" w:cs="Times New Roman"/>
                <w:sz w:val="24"/>
              </w:rPr>
            </w:pPr>
          </w:p>
        </w:tc>
        <w:tc>
          <w:tcPr>
            <w:tcW w:w="1441" w:type="dxa"/>
          </w:tcPr>
          <w:p w14:paraId="2A411FEC" w14:textId="77777777" w:rsidR="00A304C8" w:rsidRPr="00601311" w:rsidRDefault="00A304C8" w:rsidP="00036141">
            <w:pPr>
              <w:rPr>
                <w:rFonts w:ascii="Times New Roman" w:hAnsi="Times New Roman" w:cs="Times New Roman"/>
                <w:sz w:val="24"/>
              </w:rPr>
            </w:pPr>
          </w:p>
        </w:tc>
      </w:tr>
      <w:tr w:rsidR="00A304C8" w:rsidRPr="00601311" w14:paraId="45099F5B" w14:textId="77777777" w:rsidTr="00A304C8">
        <w:tc>
          <w:tcPr>
            <w:tcW w:w="10949" w:type="dxa"/>
            <w:gridSpan w:val="3"/>
            <w:shd w:val="clear" w:color="auto" w:fill="D9D9D9" w:themeFill="background1" w:themeFillShade="D9"/>
          </w:tcPr>
          <w:p w14:paraId="014EBF32" w14:textId="77777777" w:rsidR="00A304C8" w:rsidRPr="00AB58C0" w:rsidRDefault="00A304C8" w:rsidP="009509C0">
            <w:pPr>
              <w:pStyle w:val="DegreePlan"/>
            </w:pPr>
            <w:r>
              <w:t>Major Residency Requirements (15</w:t>
            </w:r>
            <w:r w:rsidRPr="00AB58C0">
              <w:t xml:space="preserve"> Credits)</w:t>
            </w:r>
          </w:p>
        </w:tc>
      </w:tr>
      <w:tr w:rsidR="00A304C8" w:rsidRPr="00BF5B3F" w14:paraId="50C88778" w14:textId="77777777" w:rsidTr="00A304C8">
        <w:tc>
          <w:tcPr>
            <w:tcW w:w="10949" w:type="dxa"/>
            <w:gridSpan w:val="3"/>
          </w:tcPr>
          <w:p w14:paraId="1D3336C3" w14:textId="77777777" w:rsidR="00A304C8" w:rsidRPr="00BF5B3F" w:rsidRDefault="00A304C8"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bl>
    <w:p w14:paraId="2FC17F8B" w14:textId="77777777" w:rsidR="00227FD4" w:rsidRDefault="00227FD4"/>
    <w:p w14:paraId="0A4F7224" w14:textId="65964F7A" w:rsidR="00227FD4" w:rsidRDefault="00227FD4"/>
    <w:p w14:paraId="308D56CC" w14:textId="77777777" w:rsidR="00AA13BA" w:rsidRPr="00083AAA" w:rsidRDefault="00AA13BA">
      <w:pPr>
        <w:rPr>
          <w:rFonts w:ascii="Times New Roman" w:hAnsi="Times New Roman" w:cs="Times New Roman"/>
          <w:sz w:val="8"/>
        </w:rPr>
      </w:pPr>
    </w:p>
    <w:sectPr w:rsidR="00AA13BA" w:rsidRPr="00083AAA"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F4FA2"/>
    <w:multiLevelType w:val="hybridMultilevel"/>
    <w:tmpl w:val="72FA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FEC7229"/>
    <w:multiLevelType w:val="hybridMultilevel"/>
    <w:tmpl w:val="C77C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DD55F3"/>
    <w:multiLevelType w:val="hybridMultilevel"/>
    <w:tmpl w:val="3892C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2"/>
  </w:num>
  <w:num w:numId="4">
    <w:abstractNumId w:val="8"/>
  </w:num>
  <w:num w:numId="5">
    <w:abstractNumId w:val="7"/>
  </w:num>
  <w:num w:numId="6">
    <w:abstractNumId w:val="0"/>
  </w:num>
  <w:num w:numId="7">
    <w:abstractNumId w:val="5"/>
  </w:num>
  <w:num w:numId="8">
    <w:abstractNumId w:val="2"/>
  </w:num>
  <w:num w:numId="9">
    <w:abstractNumId w:val="10"/>
  </w:num>
  <w:num w:numId="10">
    <w:abstractNumId w:val="11"/>
  </w:num>
  <w:num w:numId="11">
    <w:abstractNumId w:val="13"/>
  </w:num>
  <w:num w:numId="12">
    <w:abstractNumId w:val="4"/>
  </w:num>
  <w:num w:numId="13">
    <w:abstractNumId w:val="1"/>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MDM1NzCxNDc0tzBQ0lEKTi0uzszPAykwqgUAGg2RQiwAAAA="/>
  </w:docVars>
  <w:rsids>
    <w:rsidRoot w:val="00601311"/>
    <w:rsid w:val="00045F32"/>
    <w:rsid w:val="0005440F"/>
    <w:rsid w:val="0006739C"/>
    <w:rsid w:val="00083AAA"/>
    <w:rsid w:val="0008501E"/>
    <w:rsid w:val="000863D1"/>
    <w:rsid w:val="0009370F"/>
    <w:rsid w:val="000A6677"/>
    <w:rsid w:val="00106638"/>
    <w:rsid w:val="00116B80"/>
    <w:rsid w:val="001325B5"/>
    <w:rsid w:val="00143BE3"/>
    <w:rsid w:val="00150CD1"/>
    <w:rsid w:val="00154E0D"/>
    <w:rsid w:val="00196B20"/>
    <w:rsid w:val="001E4AC6"/>
    <w:rsid w:val="001F34D5"/>
    <w:rsid w:val="002136FE"/>
    <w:rsid w:val="00227FD4"/>
    <w:rsid w:val="00266404"/>
    <w:rsid w:val="0027057E"/>
    <w:rsid w:val="00275EED"/>
    <w:rsid w:val="00284857"/>
    <w:rsid w:val="002B2475"/>
    <w:rsid w:val="002D5733"/>
    <w:rsid w:val="002F5725"/>
    <w:rsid w:val="0033636B"/>
    <w:rsid w:val="00336500"/>
    <w:rsid w:val="003430AF"/>
    <w:rsid w:val="00343D38"/>
    <w:rsid w:val="003521CE"/>
    <w:rsid w:val="00352E42"/>
    <w:rsid w:val="00384884"/>
    <w:rsid w:val="00391DF8"/>
    <w:rsid w:val="003A12EB"/>
    <w:rsid w:val="003C0131"/>
    <w:rsid w:val="003E383C"/>
    <w:rsid w:val="003E5B65"/>
    <w:rsid w:val="003F0FFB"/>
    <w:rsid w:val="003F53A6"/>
    <w:rsid w:val="00422302"/>
    <w:rsid w:val="00432275"/>
    <w:rsid w:val="00442310"/>
    <w:rsid w:val="00442647"/>
    <w:rsid w:val="004472D1"/>
    <w:rsid w:val="00454192"/>
    <w:rsid w:val="00471B9F"/>
    <w:rsid w:val="004735F0"/>
    <w:rsid w:val="004F4ED0"/>
    <w:rsid w:val="00550388"/>
    <w:rsid w:val="00590E51"/>
    <w:rsid w:val="00596762"/>
    <w:rsid w:val="005B00AB"/>
    <w:rsid w:val="005B594D"/>
    <w:rsid w:val="005E0FB4"/>
    <w:rsid w:val="005F72A4"/>
    <w:rsid w:val="00601311"/>
    <w:rsid w:val="00605438"/>
    <w:rsid w:val="00615A5F"/>
    <w:rsid w:val="006B4EAF"/>
    <w:rsid w:val="006B771B"/>
    <w:rsid w:val="006C10B0"/>
    <w:rsid w:val="006D0391"/>
    <w:rsid w:val="00710933"/>
    <w:rsid w:val="00755E65"/>
    <w:rsid w:val="00775B75"/>
    <w:rsid w:val="00783E03"/>
    <w:rsid w:val="00785C5B"/>
    <w:rsid w:val="007D55A6"/>
    <w:rsid w:val="008119DE"/>
    <w:rsid w:val="00812D6F"/>
    <w:rsid w:val="00842DAC"/>
    <w:rsid w:val="00856B6E"/>
    <w:rsid w:val="00891C38"/>
    <w:rsid w:val="008B279B"/>
    <w:rsid w:val="008C3215"/>
    <w:rsid w:val="008C6F30"/>
    <w:rsid w:val="008F33AE"/>
    <w:rsid w:val="009234C2"/>
    <w:rsid w:val="00942893"/>
    <w:rsid w:val="009509C0"/>
    <w:rsid w:val="0096265D"/>
    <w:rsid w:val="00990AC4"/>
    <w:rsid w:val="009B3E54"/>
    <w:rsid w:val="009B7571"/>
    <w:rsid w:val="009F396F"/>
    <w:rsid w:val="00A00091"/>
    <w:rsid w:val="00A20003"/>
    <w:rsid w:val="00A22CA5"/>
    <w:rsid w:val="00A304C8"/>
    <w:rsid w:val="00A31B91"/>
    <w:rsid w:val="00A72AF0"/>
    <w:rsid w:val="00A75D3A"/>
    <w:rsid w:val="00A75E0C"/>
    <w:rsid w:val="00AA13BA"/>
    <w:rsid w:val="00AB58C0"/>
    <w:rsid w:val="00AC2053"/>
    <w:rsid w:val="00AE0853"/>
    <w:rsid w:val="00AE4817"/>
    <w:rsid w:val="00B37061"/>
    <w:rsid w:val="00B41330"/>
    <w:rsid w:val="00B41CB0"/>
    <w:rsid w:val="00B70D4D"/>
    <w:rsid w:val="00B81BD7"/>
    <w:rsid w:val="00B96848"/>
    <w:rsid w:val="00BD11FF"/>
    <w:rsid w:val="00BF5B3F"/>
    <w:rsid w:val="00C3096E"/>
    <w:rsid w:val="00C974D6"/>
    <w:rsid w:val="00CD5B3D"/>
    <w:rsid w:val="00CE21CF"/>
    <w:rsid w:val="00CE3397"/>
    <w:rsid w:val="00DA1462"/>
    <w:rsid w:val="00DB2AA8"/>
    <w:rsid w:val="00DB7DDB"/>
    <w:rsid w:val="00DE3BC5"/>
    <w:rsid w:val="00DF5934"/>
    <w:rsid w:val="00DF65F4"/>
    <w:rsid w:val="00E20BE5"/>
    <w:rsid w:val="00E37A1A"/>
    <w:rsid w:val="00E42913"/>
    <w:rsid w:val="00E6179B"/>
    <w:rsid w:val="00ED4BF7"/>
    <w:rsid w:val="00F21F9B"/>
    <w:rsid w:val="00F364CA"/>
    <w:rsid w:val="00F62EBE"/>
    <w:rsid w:val="00F72234"/>
    <w:rsid w:val="00F765DD"/>
    <w:rsid w:val="00F840DD"/>
    <w:rsid w:val="00FF2C3A"/>
    <w:rsid w:val="13AE94E3"/>
    <w:rsid w:val="1C098A4E"/>
    <w:rsid w:val="6BB3C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45C32"/>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321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321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C321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321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C3215"/>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8C3215"/>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8C3215"/>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8C3215"/>
    <w:rPr>
      <w:rFonts w:ascii="Times New Roman" w:eastAsiaTheme="majorEastAsia" w:hAnsi="Times New Roman" w:cs="Times New Roman"/>
      <w:b/>
      <w:color w:val="000000" w:themeColor="text1"/>
      <w:sz w:val="20"/>
      <w:szCs w:val="24"/>
    </w:rPr>
  </w:style>
  <w:style w:type="character" w:styleId="FollowedHyperlink">
    <w:name w:val="FollowedHyperlink"/>
    <w:basedOn w:val="DefaultParagraphFont"/>
    <w:uiPriority w:val="99"/>
    <w:semiHidden/>
    <w:unhideWhenUsed/>
    <w:rsid w:val="002136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Arts-and-Letters/Department-of-Communication/Advertising-and-Public-Relations-Major" TargetMode="Externa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ut.smartcatalogiq.com/current/catalog/College-of-Arts-and-Letters/Department-of-Communication/Advertising-and-Public-Relations-Major" TargetMode="External"/><Relationship Id="rId4" Type="http://schemas.openxmlformats.org/officeDocument/2006/relationships/settings" Target="settings.xml"/><Relationship Id="rId9" Type="http://schemas.openxmlformats.org/officeDocument/2006/relationships/hyperlink" Target="http://ut.smartcatalogiq.com/current/catalog/College-of-Arts-and-Letters/Department-of-Communication/Advertising-and-Public-Relations-Maj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477C5-1600-4989-B4B5-4E3FE0D6E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984</Words>
  <Characters>5609</Characters>
  <Application>Microsoft Office Word</Application>
  <DocSecurity>0</DocSecurity>
  <Lines>46</Lines>
  <Paragraphs>13</Paragraphs>
  <ScaleCrop>false</ScaleCrop>
  <Company>The University of Tampa</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Advertising and Public Relations - Advertising Creative</dc:title>
  <dc:subject>Bachelor of Art in Advertising and Public Relations-Creative Advertising</dc:subject>
  <dc:creator>The University of Tampa</dc:creator>
  <cp:keywords>Unofficial, Degree, Planning, Worksheet, Bachelor, of, Art, in, Advertising, and, Public, Relations, Creative, Advertising, the, University, Tampa</cp:keywords>
  <dc:description/>
  <cp:lastModifiedBy>Asia Brown</cp:lastModifiedBy>
  <cp:revision>10</cp:revision>
  <cp:lastPrinted>2019-10-25T19:10:00Z</cp:lastPrinted>
  <dcterms:created xsi:type="dcterms:W3CDTF">2021-03-26T16:55:00Z</dcterms:created>
  <dcterms:modified xsi:type="dcterms:W3CDTF">2021-10-18T18:38:00Z</dcterms:modified>
</cp:coreProperties>
</file>