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B5B3D" w14:textId="55F5C057" w:rsidR="00601311" w:rsidRPr="00507B7A" w:rsidRDefault="00601311" w:rsidP="10A0855E">
      <w:r w:rsidRPr="00601311">
        <w:rPr>
          <w:rFonts w:ascii="Times New Roman" w:hAnsi="Times New Roman" w:cs="Times New Roman"/>
          <w:noProof/>
          <w:sz w:val="24"/>
        </w:rPr>
        <w:drawing>
          <wp:inline distT="0" distB="0" distL="0" distR="0" wp14:anchorId="4CE7135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0A0855E">
        <w:t xml:space="preserve">        </w:t>
      </w:r>
      <w:r w:rsidR="009B76C6" w:rsidRPr="00601311">
        <w:rPr>
          <w:rFonts w:ascii="Times New Roman" w:hAnsi="Times New Roman" w:cs="Times New Roman"/>
          <w:noProof/>
          <w:sz w:val="24"/>
        </w:rPr>
        <mc:AlternateContent>
          <mc:Choice Requires="wps">
            <w:drawing>
              <wp:inline distT="0" distB="0" distL="0" distR="0" wp14:anchorId="4FE0A073" wp14:editId="77782EB8">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114E2" w14:textId="77777777" w:rsidR="009B76C6" w:rsidRPr="00827B54" w:rsidRDefault="009B76C6" w:rsidP="009B76C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6DB023C" w14:textId="3425B639" w:rsidR="009B76C6" w:rsidRPr="006B1E86" w:rsidRDefault="009B76C6" w:rsidP="009B76C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A91A6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A91A62">
                              <w:rPr>
                                <w:rFonts w:ascii="Times New Roman" w:hAnsi="Times New Roman" w:cs="Times New Roman"/>
                                <w:i/>
                                <w:color w:val="000000" w:themeColor="text1"/>
                                <w:sz w:val="24"/>
                                <w:szCs w:val="24"/>
                              </w:rPr>
                              <w:t>3</w:t>
                            </w:r>
                          </w:p>
                          <w:p w14:paraId="5AF1935C" w14:textId="0EA02E98" w:rsidR="009B76C6" w:rsidRPr="00827B54" w:rsidRDefault="009B76C6" w:rsidP="009B76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SPANISH</w:t>
                            </w:r>
                          </w:p>
                        </w:txbxContent>
                      </wps:txbx>
                      <wps:bodyPr rot="0" vert="horz" wrap="square" lIns="91440" tIns="45720" rIns="91440" bIns="45720" anchor="t" anchorCtr="0" upright="1">
                        <a:noAutofit/>
                      </wps:bodyPr>
                    </wps:wsp>
                  </a:graphicData>
                </a:graphic>
              </wp:inline>
            </w:drawing>
          </mc:Choice>
          <mc:Fallback>
            <w:pict>
              <v:shapetype w14:anchorId="4FE0A073"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469114E2" w14:textId="77777777" w:rsidR="009B76C6" w:rsidRPr="00827B54" w:rsidRDefault="009B76C6" w:rsidP="009B76C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6DB023C" w14:textId="3425B639" w:rsidR="009B76C6" w:rsidRPr="006B1E86" w:rsidRDefault="009B76C6" w:rsidP="009B76C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A91A6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A91A62">
                        <w:rPr>
                          <w:rFonts w:ascii="Times New Roman" w:hAnsi="Times New Roman" w:cs="Times New Roman"/>
                          <w:i/>
                          <w:color w:val="000000" w:themeColor="text1"/>
                          <w:sz w:val="24"/>
                          <w:szCs w:val="24"/>
                        </w:rPr>
                        <w:t>3</w:t>
                      </w:r>
                    </w:p>
                    <w:p w14:paraId="5AF1935C" w14:textId="0EA02E98" w:rsidR="009B76C6" w:rsidRPr="00827B54" w:rsidRDefault="009B76C6" w:rsidP="009B76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SPANISH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07B7A">
        <w:trPr>
          <w:tblHeader/>
        </w:trPr>
        <w:tc>
          <w:tcPr>
            <w:tcW w:w="8064" w:type="dxa"/>
            <w:tcBorders>
              <w:top w:val="single" w:sz="12" w:space="0" w:color="auto"/>
              <w:left w:val="single" w:sz="4" w:space="0" w:color="auto"/>
              <w:bottom w:val="single" w:sz="4" w:space="0" w:color="auto"/>
            </w:tcBorders>
          </w:tcPr>
          <w:p w14:paraId="65417662" w14:textId="473D7DB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05816" w:rsidRDefault="002D5733" w:rsidP="00507B7A">
            <w:pPr>
              <w:pStyle w:val="Heading2"/>
              <w:spacing w:before="0"/>
              <w:outlineLvl w:val="1"/>
              <w:rPr>
                <w:rFonts w:ascii="Times New Roman" w:hAnsi="Times New Roman" w:cs="Times New Roman"/>
                <w:b/>
                <w:color w:val="FFFFFF" w:themeColor="background1"/>
                <w:sz w:val="24"/>
                <w:szCs w:val="24"/>
              </w:rPr>
            </w:pPr>
            <w:r w:rsidRPr="00105816">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67AF47FF" w:rsidR="002D5733" w:rsidRDefault="003077C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0065076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B7A">
              <w:rPr>
                <w:rFonts w:ascii="Times New Roman" w:eastAsia="Arial Unicode MS" w:hAnsi="Times New Roman" w:cs="Times New Roman"/>
                <w:sz w:val="24"/>
              </w:rPr>
              <w:t>.</w:t>
            </w:r>
          </w:p>
          <w:p w14:paraId="7E9FA656" w14:textId="6EDFA4C3" w:rsidR="002D5733" w:rsidRDefault="003077C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7216702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6569C4F" w:rsidR="0009370F" w:rsidRDefault="003077C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3791691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05816" w:rsidRDefault="00F765DD" w:rsidP="00507B7A">
            <w:pPr>
              <w:pStyle w:val="Heading2"/>
              <w:spacing w:before="0"/>
              <w:outlineLvl w:val="1"/>
              <w:rPr>
                <w:rFonts w:ascii="Times New Roman" w:hAnsi="Times New Roman" w:cs="Times New Roman"/>
                <w:b/>
                <w:color w:val="FFFFFF" w:themeColor="background1"/>
                <w:sz w:val="24"/>
                <w:szCs w:val="24"/>
              </w:rPr>
            </w:pPr>
            <w:r w:rsidRPr="00105816">
              <w:rPr>
                <w:rFonts w:ascii="Times New Roman" w:hAnsi="Times New Roman" w:cs="Times New Roman"/>
                <w:b/>
                <w:color w:val="FFFFFF" w:themeColor="background1"/>
                <w:sz w:val="24"/>
                <w:szCs w:val="24"/>
              </w:rPr>
              <w:t>BACCALAUREATE EXPERIENCE REQUIREMENTS</w:t>
            </w:r>
          </w:p>
          <w:p w14:paraId="0FB5479C" w14:textId="77777777" w:rsidR="001325B5" w:rsidRPr="00507B7A" w:rsidRDefault="001325B5" w:rsidP="00507B7A">
            <w:pPr>
              <w:pStyle w:val="Heading2"/>
              <w:outlineLvl w:val="1"/>
              <w:rPr>
                <w:rFonts w:ascii="Times New Roman" w:hAnsi="Times New Roman" w:cs="Times New Roman"/>
                <w:b/>
                <w:i/>
                <w:sz w:val="21"/>
                <w:szCs w:val="21"/>
              </w:rPr>
            </w:pPr>
            <w:r w:rsidRPr="00507B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07B7A">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07B7A">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07B7A">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EE5343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D1FB5">
              <w:rPr>
                <w:rFonts w:ascii="Times New Roman" w:hAnsi="Times New Roman" w:cs="Times New Roman"/>
                <w:i/>
                <w:sz w:val="20"/>
              </w:rPr>
              <w:t>E</w:t>
            </w:r>
            <w:r w:rsidR="00ED1FB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07B7A">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507B7A">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507B7A">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507B7A">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507B7A">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39B8A798" w14:textId="77777777" w:rsidTr="003430AF">
        <w:tc>
          <w:tcPr>
            <w:tcW w:w="10949" w:type="dxa"/>
            <w:gridSpan w:val="3"/>
            <w:tcBorders>
              <w:bottom w:val="nil"/>
            </w:tcBorders>
            <w:shd w:val="clear" w:color="auto" w:fill="0D0D0D" w:themeFill="text1" w:themeFillTint="F2"/>
          </w:tcPr>
          <w:p w14:paraId="757C57DC" w14:textId="77777777" w:rsidR="00AA13BA" w:rsidRPr="00507B7A" w:rsidRDefault="00AA13BA" w:rsidP="00507B7A">
            <w:pPr>
              <w:pStyle w:val="Heading2"/>
              <w:spacing w:before="0"/>
              <w:outlineLvl w:val="1"/>
              <w:rPr>
                <w:rFonts w:ascii="Times New Roman" w:hAnsi="Times New Roman" w:cs="Times New Roman"/>
                <w:b/>
                <w:color w:val="FFFFFF" w:themeColor="background1"/>
                <w:sz w:val="24"/>
                <w:szCs w:val="24"/>
              </w:rPr>
            </w:pPr>
            <w:r w:rsidRPr="00507B7A">
              <w:rPr>
                <w:rFonts w:ascii="Times New Roman" w:hAnsi="Times New Roman" w:cs="Times New Roman"/>
                <w:b/>
                <w:color w:val="FFFFFF" w:themeColor="background1"/>
                <w:sz w:val="24"/>
                <w:szCs w:val="24"/>
              </w:rPr>
              <w:t>MAJOR REQUIREMENTS</w:t>
            </w:r>
            <w:r w:rsidR="00E37A1A" w:rsidRPr="00507B7A">
              <w:rPr>
                <w:rFonts w:ascii="Times New Roman" w:hAnsi="Times New Roman" w:cs="Times New Roman"/>
                <w:b/>
                <w:color w:val="FFFFFF" w:themeColor="background1"/>
                <w:sz w:val="24"/>
                <w:szCs w:val="24"/>
              </w:rPr>
              <w:t xml:space="preserve"> (</w:t>
            </w:r>
            <w:r w:rsidR="00D22B89" w:rsidRPr="00507B7A">
              <w:rPr>
                <w:rFonts w:ascii="Times New Roman" w:hAnsi="Times New Roman" w:cs="Times New Roman"/>
                <w:b/>
                <w:color w:val="FFFFFF" w:themeColor="background1"/>
                <w:sz w:val="24"/>
                <w:szCs w:val="24"/>
              </w:rPr>
              <w:t>42</w:t>
            </w:r>
            <w:r w:rsidR="0006739C" w:rsidRPr="00507B7A">
              <w:rPr>
                <w:rFonts w:ascii="Times New Roman" w:hAnsi="Times New Roman" w:cs="Times New Roman"/>
                <w:b/>
                <w:color w:val="FFFFFF" w:themeColor="background1"/>
                <w:sz w:val="24"/>
                <w:szCs w:val="24"/>
              </w:rPr>
              <w:t xml:space="preserve"> Credits)</w:t>
            </w:r>
          </w:p>
        </w:tc>
      </w:tr>
      <w:tr w:rsidR="005D2AD2" w:rsidRPr="00601311" w14:paraId="19382AA5" w14:textId="77777777" w:rsidTr="00036141">
        <w:tc>
          <w:tcPr>
            <w:tcW w:w="8067" w:type="dxa"/>
          </w:tcPr>
          <w:p w14:paraId="1F15ACA4" w14:textId="1022F086" w:rsidR="005D2AD2" w:rsidRDefault="00D22B89" w:rsidP="00036141">
            <w:pPr>
              <w:rPr>
                <w:rFonts w:ascii="Times New Roman" w:hAnsi="Times New Roman" w:cs="Times New Roman"/>
                <w:sz w:val="24"/>
              </w:rPr>
            </w:pPr>
            <w:r>
              <w:rPr>
                <w:rFonts w:ascii="Times New Roman" w:hAnsi="Times New Roman" w:cs="Times New Roman"/>
                <w:sz w:val="24"/>
              </w:rPr>
              <w:t>SPA 421 (4cr) – Spanish Culture and Civilization I</w:t>
            </w:r>
            <w:r w:rsidR="007B2956">
              <w:rPr>
                <w:rFonts w:ascii="Times New Roman" w:hAnsi="Times New Roman" w:cs="Times New Roman"/>
                <w:sz w:val="24"/>
              </w:rPr>
              <w:t xml:space="preserve"> (1)</w:t>
            </w:r>
          </w:p>
          <w:p w14:paraId="71D83CD1" w14:textId="77777777" w:rsidR="00D22B89" w:rsidRDefault="00D22B89" w:rsidP="00D22B89">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p w14:paraId="5B2C5192" w14:textId="77777777"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14:paraId="73F7B1A3" w14:textId="77777777" w:rsidR="00D22B89" w:rsidRDefault="00D22B89" w:rsidP="00036141">
            <w:pPr>
              <w:rPr>
                <w:rFonts w:ascii="Times New Roman" w:hAnsi="Times New Roman" w:cs="Times New Roman"/>
                <w:sz w:val="24"/>
              </w:rPr>
            </w:pPr>
            <w:r>
              <w:rPr>
                <w:rFonts w:ascii="Times New Roman" w:hAnsi="Times New Roman" w:cs="Times New Roman"/>
                <w:sz w:val="24"/>
              </w:rPr>
              <w:t>SPA 422 (4cr) – Latin American Civilization and Culture</w:t>
            </w:r>
          </w:p>
          <w:p w14:paraId="75AC673B" w14:textId="77777777" w:rsidR="005D2AD2" w:rsidRPr="00D22B89" w:rsidRDefault="00D22B89" w:rsidP="00D22B89">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tc>
        <w:tc>
          <w:tcPr>
            <w:tcW w:w="1441" w:type="dxa"/>
          </w:tcPr>
          <w:p w14:paraId="54E11D2A" w14:textId="77777777" w:rsidR="005D2AD2" w:rsidRPr="00601311" w:rsidRDefault="005D2AD2" w:rsidP="00036141">
            <w:pPr>
              <w:rPr>
                <w:rFonts w:ascii="Times New Roman" w:hAnsi="Times New Roman" w:cs="Times New Roman"/>
                <w:sz w:val="24"/>
              </w:rPr>
            </w:pPr>
          </w:p>
        </w:tc>
        <w:tc>
          <w:tcPr>
            <w:tcW w:w="1441" w:type="dxa"/>
          </w:tcPr>
          <w:p w14:paraId="31126E5D" w14:textId="77777777" w:rsidR="005D2AD2" w:rsidRPr="00601311" w:rsidRDefault="005D2AD2" w:rsidP="00036141">
            <w:pPr>
              <w:rPr>
                <w:rFonts w:ascii="Times New Roman" w:hAnsi="Times New Roman" w:cs="Times New Roman"/>
                <w:sz w:val="24"/>
              </w:rPr>
            </w:pPr>
          </w:p>
        </w:tc>
      </w:tr>
      <w:tr w:rsidR="00D22B89" w:rsidRPr="00601311" w14:paraId="39188FAF" w14:textId="77777777" w:rsidTr="00315CE3">
        <w:tc>
          <w:tcPr>
            <w:tcW w:w="8067" w:type="dxa"/>
          </w:tcPr>
          <w:p w14:paraId="2D9E62FA" w14:textId="77777777" w:rsidR="00D22B89" w:rsidRDefault="00D22B89" w:rsidP="00315CE3">
            <w:pPr>
              <w:rPr>
                <w:rFonts w:ascii="Times New Roman" w:hAnsi="Times New Roman" w:cs="Times New Roman"/>
                <w:sz w:val="24"/>
              </w:rPr>
            </w:pPr>
            <w:r>
              <w:rPr>
                <w:rFonts w:ascii="Times New Roman" w:hAnsi="Times New Roman" w:cs="Times New Roman"/>
                <w:sz w:val="24"/>
              </w:rPr>
              <w:t>SPA 431 (4cr) – Spanish Literature through the Golden Age</w:t>
            </w:r>
          </w:p>
          <w:p w14:paraId="068A79F7" w14:textId="77777777" w:rsidR="00D22B89" w:rsidRDefault="00D22B89" w:rsidP="00315CE3">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p w14:paraId="3642C392" w14:textId="77777777" w:rsidR="00D22B89" w:rsidRPr="007E6563" w:rsidRDefault="00D22B89" w:rsidP="00315CE3">
            <w:pPr>
              <w:ind w:left="2160"/>
              <w:rPr>
                <w:rFonts w:ascii="Times New Roman" w:hAnsi="Times New Roman" w:cs="Times New Roman"/>
                <w:b/>
                <w:sz w:val="24"/>
              </w:rPr>
            </w:pPr>
            <w:r w:rsidRPr="007E6563">
              <w:rPr>
                <w:rFonts w:ascii="Times New Roman" w:hAnsi="Times New Roman" w:cs="Times New Roman"/>
                <w:b/>
                <w:sz w:val="24"/>
              </w:rPr>
              <w:t>OR</w:t>
            </w:r>
          </w:p>
          <w:p w14:paraId="21049E82" w14:textId="77777777" w:rsidR="00D22B89" w:rsidRDefault="00D22B89" w:rsidP="00315CE3">
            <w:pPr>
              <w:rPr>
                <w:rFonts w:ascii="Times New Roman" w:hAnsi="Times New Roman" w:cs="Times New Roman"/>
                <w:sz w:val="24"/>
              </w:rPr>
            </w:pPr>
            <w:r>
              <w:rPr>
                <w:rFonts w:ascii="Times New Roman" w:hAnsi="Times New Roman" w:cs="Times New Roman"/>
                <w:sz w:val="24"/>
              </w:rPr>
              <w:t>SPA 432 (4cr) – Spanish Literature from the 19</w:t>
            </w:r>
            <w:r w:rsidRPr="00D22B89">
              <w:rPr>
                <w:rFonts w:ascii="Times New Roman" w:hAnsi="Times New Roman" w:cs="Times New Roman"/>
                <w:sz w:val="24"/>
                <w:vertAlign w:val="superscript"/>
              </w:rPr>
              <w:t>th</w:t>
            </w:r>
            <w:r>
              <w:rPr>
                <w:rFonts w:ascii="Times New Roman" w:hAnsi="Times New Roman" w:cs="Times New Roman"/>
                <w:sz w:val="24"/>
              </w:rPr>
              <w:t xml:space="preserve"> Century until Today</w:t>
            </w:r>
          </w:p>
          <w:p w14:paraId="65462B53" w14:textId="77777777" w:rsidR="00D22B89" w:rsidRDefault="00D22B89" w:rsidP="00315CE3">
            <w:pPr>
              <w:ind w:left="720"/>
              <w:rPr>
                <w:rFonts w:ascii="Times New Roman" w:hAnsi="Times New Roman" w:cs="Times New Roman"/>
                <w:sz w:val="24"/>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tc>
        <w:tc>
          <w:tcPr>
            <w:tcW w:w="1441" w:type="dxa"/>
          </w:tcPr>
          <w:p w14:paraId="2DE403A5" w14:textId="77777777" w:rsidR="00D22B89" w:rsidRPr="00601311" w:rsidRDefault="00D22B89" w:rsidP="00315CE3">
            <w:pPr>
              <w:rPr>
                <w:rFonts w:ascii="Times New Roman" w:hAnsi="Times New Roman" w:cs="Times New Roman"/>
                <w:sz w:val="24"/>
              </w:rPr>
            </w:pPr>
          </w:p>
        </w:tc>
        <w:tc>
          <w:tcPr>
            <w:tcW w:w="1441" w:type="dxa"/>
          </w:tcPr>
          <w:p w14:paraId="62431CDC" w14:textId="77777777" w:rsidR="00D22B89" w:rsidRPr="00601311" w:rsidRDefault="00D22B89" w:rsidP="00315CE3">
            <w:pPr>
              <w:rPr>
                <w:rFonts w:ascii="Times New Roman" w:hAnsi="Times New Roman" w:cs="Times New Roman"/>
                <w:sz w:val="24"/>
              </w:rPr>
            </w:pPr>
          </w:p>
        </w:tc>
      </w:tr>
      <w:tr w:rsidR="00A75D3A" w:rsidRPr="00601311" w14:paraId="70BCC594" w14:textId="77777777" w:rsidTr="003430AF">
        <w:tc>
          <w:tcPr>
            <w:tcW w:w="8067" w:type="dxa"/>
          </w:tcPr>
          <w:p w14:paraId="1BA7FE1A" w14:textId="77777777" w:rsidR="00D22B89" w:rsidRDefault="00D22B89" w:rsidP="00D22B89">
            <w:pPr>
              <w:rPr>
                <w:rFonts w:ascii="Times New Roman" w:hAnsi="Times New Roman" w:cs="Times New Roman"/>
                <w:sz w:val="24"/>
              </w:rPr>
            </w:pPr>
            <w:r>
              <w:rPr>
                <w:rFonts w:ascii="Times New Roman" w:hAnsi="Times New Roman" w:cs="Times New Roman"/>
                <w:sz w:val="24"/>
              </w:rPr>
              <w:t>SPA 435 (4cr) – Latin American Literature</w:t>
            </w:r>
          </w:p>
          <w:p w14:paraId="6708B8EF" w14:textId="77777777" w:rsidR="00D22B89" w:rsidRDefault="00D22B89" w:rsidP="00D22B89">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p w14:paraId="5744417B" w14:textId="77777777"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14:paraId="4DF5F9B0" w14:textId="77777777" w:rsidR="00D22B89" w:rsidRDefault="00D22B89" w:rsidP="00D22B89">
            <w:pPr>
              <w:rPr>
                <w:rFonts w:ascii="Times New Roman" w:hAnsi="Times New Roman" w:cs="Times New Roman"/>
                <w:sz w:val="24"/>
              </w:rPr>
            </w:pPr>
            <w:r>
              <w:rPr>
                <w:rFonts w:ascii="Times New Roman" w:hAnsi="Times New Roman" w:cs="Times New Roman"/>
                <w:sz w:val="24"/>
              </w:rPr>
              <w:t>SPA 436 (4cr) – The Latin American Novel</w:t>
            </w:r>
          </w:p>
          <w:p w14:paraId="752EA558" w14:textId="77777777" w:rsidR="00A00091" w:rsidRDefault="00D22B89" w:rsidP="00D22B89">
            <w:pPr>
              <w:ind w:left="720"/>
              <w:rPr>
                <w:rFonts w:ascii="Times New Roman" w:hAnsi="Times New Roman" w:cs="Times New Roman"/>
                <w:sz w:val="24"/>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tc>
        <w:tc>
          <w:tcPr>
            <w:tcW w:w="1441" w:type="dxa"/>
          </w:tcPr>
          <w:p w14:paraId="49E398E2" w14:textId="77777777" w:rsidR="00A75D3A" w:rsidRPr="00601311" w:rsidRDefault="00A75D3A" w:rsidP="00F74B59">
            <w:pPr>
              <w:rPr>
                <w:rFonts w:ascii="Times New Roman" w:hAnsi="Times New Roman" w:cs="Times New Roman"/>
                <w:sz w:val="24"/>
              </w:rPr>
            </w:pPr>
          </w:p>
        </w:tc>
        <w:tc>
          <w:tcPr>
            <w:tcW w:w="1441" w:type="dxa"/>
          </w:tcPr>
          <w:p w14:paraId="16287F21" w14:textId="77777777" w:rsidR="00A75D3A" w:rsidRPr="00601311" w:rsidRDefault="00A75D3A" w:rsidP="00F74B59">
            <w:pPr>
              <w:rPr>
                <w:rFonts w:ascii="Times New Roman" w:hAnsi="Times New Roman" w:cs="Times New Roman"/>
                <w:sz w:val="24"/>
              </w:rPr>
            </w:pPr>
          </w:p>
        </w:tc>
      </w:tr>
      <w:tr w:rsidR="00842DAC" w:rsidRPr="00E37A1A" w14:paraId="7E174E9E" w14:textId="77777777" w:rsidTr="00842DAC">
        <w:tc>
          <w:tcPr>
            <w:tcW w:w="10949" w:type="dxa"/>
            <w:gridSpan w:val="3"/>
            <w:tcBorders>
              <w:top w:val="single" w:sz="4" w:space="0" w:color="auto"/>
            </w:tcBorders>
            <w:shd w:val="clear" w:color="auto" w:fill="D9D9D9" w:themeFill="background1" w:themeFillShade="D9"/>
          </w:tcPr>
          <w:p w14:paraId="7A535049" w14:textId="77777777" w:rsidR="00DA1462" w:rsidRDefault="00D22B89" w:rsidP="00507B7A">
            <w:pPr>
              <w:pStyle w:val="DegreePlan"/>
            </w:pPr>
            <w:r>
              <w:t>Capstone</w:t>
            </w:r>
            <w:r w:rsidR="00D43AC7">
              <w:t xml:space="preserve"> (</w:t>
            </w:r>
            <w:r>
              <w:t>2</w:t>
            </w:r>
            <w:r w:rsidR="00842DAC">
              <w:t xml:space="preserve"> Credits)</w:t>
            </w:r>
          </w:p>
          <w:p w14:paraId="3B10BD33" w14:textId="77777777" w:rsidR="00DF20EB" w:rsidRPr="00DF20EB" w:rsidRDefault="00DF20EB" w:rsidP="00D22B89">
            <w:pPr>
              <w:rPr>
                <w:rFonts w:ascii="Times New Roman" w:hAnsi="Times New Roman" w:cs="Times New Roman"/>
                <w:i/>
                <w:sz w:val="20"/>
                <w:szCs w:val="24"/>
              </w:rPr>
            </w:pPr>
            <w:r>
              <w:rPr>
                <w:rFonts w:ascii="Times New Roman" w:hAnsi="Times New Roman" w:cs="Times New Roman"/>
                <w:i/>
                <w:sz w:val="20"/>
                <w:szCs w:val="24"/>
              </w:rPr>
              <w:t>Capstone experience must be in one of the f</w:t>
            </w:r>
            <w:r w:rsidRPr="00DF20EB">
              <w:rPr>
                <w:rFonts w:ascii="Times New Roman" w:hAnsi="Times New Roman" w:cs="Times New Roman"/>
                <w:i/>
                <w:sz w:val="20"/>
                <w:szCs w:val="24"/>
              </w:rPr>
              <w:t>ollowing areas: linguistics, literature, second-language acquisition or cultural studies under the guidance of a full-time faculty member of the Department of Languages and Linguistics. The capstone must be completed at UT, not during study abroad.</w:t>
            </w:r>
          </w:p>
        </w:tc>
      </w:tr>
      <w:tr w:rsidR="00842DAC" w:rsidRPr="00601311" w14:paraId="1ECBF13B" w14:textId="77777777" w:rsidTr="00DF65F4">
        <w:tc>
          <w:tcPr>
            <w:tcW w:w="8067" w:type="dxa"/>
          </w:tcPr>
          <w:p w14:paraId="539B4C98" w14:textId="77777777" w:rsidR="00842DAC" w:rsidRDefault="00D22B89" w:rsidP="00895B8F">
            <w:pPr>
              <w:rPr>
                <w:rFonts w:ascii="Times New Roman" w:hAnsi="Times New Roman" w:cs="Times New Roman"/>
                <w:sz w:val="24"/>
              </w:rPr>
            </w:pPr>
            <w:r>
              <w:rPr>
                <w:rFonts w:ascii="Times New Roman" w:hAnsi="Times New Roman" w:cs="Times New Roman"/>
                <w:sz w:val="24"/>
              </w:rPr>
              <w:t>SPA 499 (2cr) – Research Capstone</w:t>
            </w:r>
          </w:p>
          <w:p w14:paraId="3CC1A973" w14:textId="77777777" w:rsidR="00842DAC" w:rsidRDefault="007E6563" w:rsidP="007E6563">
            <w:pPr>
              <w:ind w:left="720"/>
              <w:rPr>
                <w:rFonts w:ascii="Times New Roman" w:hAnsi="Times New Roman" w:cs="Times New Roman"/>
                <w:sz w:val="24"/>
              </w:rPr>
            </w:pPr>
            <w:r>
              <w:rPr>
                <w:rFonts w:ascii="Times New Roman" w:hAnsi="Times New Roman" w:cs="Times New Roman"/>
                <w:b/>
                <w:i/>
                <w:sz w:val="20"/>
              </w:rPr>
              <w:t xml:space="preserve">Pre-Req: </w:t>
            </w:r>
            <w:r w:rsidRPr="007E6563">
              <w:rPr>
                <w:rFonts w:ascii="Times New Roman" w:hAnsi="Times New Roman" w:cs="Times New Roman"/>
                <w:i/>
                <w:sz w:val="20"/>
              </w:rPr>
              <w:t>Spanish majors with Senior status only. Two 400- level Spanish courses or instructor consent</w:t>
            </w:r>
          </w:p>
        </w:tc>
        <w:tc>
          <w:tcPr>
            <w:tcW w:w="1441" w:type="dxa"/>
          </w:tcPr>
          <w:p w14:paraId="5BE93A62" w14:textId="77777777" w:rsidR="00842DAC" w:rsidRPr="00601311" w:rsidRDefault="00842DAC" w:rsidP="00895B8F">
            <w:pPr>
              <w:rPr>
                <w:rFonts w:ascii="Times New Roman" w:hAnsi="Times New Roman" w:cs="Times New Roman"/>
                <w:sz w:val="24"/>
              </w:rPr>
            </w:pPr>
          </w:p>
        </w:tc>
        <w:tc>
          <w:tcPr>
            <w:tcW w:w="1441" w:type="dxa"/>
          </w:tcPr>
          <w:p w14:paraId="384BA73E" w14:textId="77777777" w:rsidR="00842DAC" w:rsidRPr="00601311" w:rsidRDefault="00842DAC" w:rsidP="00895B8F">
            <w:pPr>
              <w:rPr>
                <w:rFonts w:ascii="Times New Roman" w:hAnsi="Times New Roman" w:cs="Times New Roman"/>
                <w:sz w:val="24"/>
              </w:rPr>
            </w:pPr>
          </w:p>
        </w:tc>
      </w:tr>
    </w:tbl>
    <w:p w14:paraId="34B3F2EB" w14:textId="77777777" w:rsidR="00D22B89" w:rsidRDefault="00D22B8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00507B7A">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22B89" w:rsidRPr="00601311" w14:paraId="33EB59EB" w14:textId="77777777" w:rsidTr="00315CE3">
        <w:tc>
          <w:tcPr>
            <w:tcW w:w="10949" w:type="dxa"/>
            <w:gridSpan w:val="3"/>
            <w:shd w:val="clear" w:color="auto" w:fill="D9D9D9" w:themeFill="background1" w:themeFillShade="D9"/>
          </w:tcPr>
          <w:p w14:paraId="117226FF" w14:textId="77777777" w:rsidR="00D22B89" w:rsidRDefault="00D22B89" w:rsidP="00507B7A">
            <w:pPr>
              <w:pStyle w:val="DegreePlan"/>
            </w:pPr>
            <w:r>
              <w:t>Linguistics Elective (4cr)</w:t>
            </w:r>
          </w:p>
          <w:p w14:paraId="356CF456" w14:textId="77777777" w:rsidR="00D22B89" w:rsidRDefault="00D22B89" w:rsidP="00315CE3">
            <w:pPr>
              <w:rPr>
                <w:rFonts w:ascii="Times New Roman" w:hAnsi="Times New Roman" w:cs="Times New Roman"/>
                <w:sz w:val="24"/>
              </w:rPr>
            </w:pPr>
            <w:r>
              <w:rPr>
                <w:rFonts w:ascii="Times New Roman" w:hAnsi="Times New Roman" w:cs="Times New Roman"/>
                <w:sz w:val="24"/>
              </w:rPr>
              <w:t xml:space="preserve">Choose </w:t>
            </w:r>
            <w:r w:rsidRPr="007E6563">
              <w:rPr>
                <w:rFonts w:ascii="Times New Roman" w:hAnsi="Times New Roman" w:cs="Times New Roman"/>
                <w:b/>
                <w:sz w:val="24"/>
              </w:rPr>
              <w:t>one</w:t>
            </w:r>
            <w:r>
              <w:rPr>
                <w:rFonts w:ascii="Times New Roman" w:hAnsi="Times New Roman" w:cs="Times New Roman"/>
                <w:sz w:val="24"/>
              </w:rPr>
              <w:t xml:space="preserve"> of the following:</w:t>
            </w:r>
          </w:p>
          <w:p w14:paraId="15D27549" w14:textId="77777777"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210 – Basic Linguistics</w:t>
            </w:r>
          </w:p>
          <w:p w14:paraId="0B5E89D5" w14:textId="77777777"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320 – Second-Language Acquisition</w:t>
            </w:r>
          </w:p>
          <w:p w14:paraId="75BB13AA" w14:textId="1FB90450" w:rsidR="00D22B89" w:rsidRP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SPA 307 – The Structure of Modern Spanish </w:t>
            </w:r>
            <w:r>
              <w:rPr>
                <w:rFonts w:ascii="Times New Roman" w:hAnsi="Times New Roman" w:cs="Times New Roman"/>
                <w:i/>
                <w:sz w:val="20"/>
              </w:rPr>
              <w:t xml:space="preserve">(Pre-Req: </w:t>
            </w:r>
            <w:r w:rsidRPr="00D22B89">
              <w:rPr>
                <w:rFonts w:ascii="Times New Roman" w:hAnsi="Times New Roman" w:cs="Times New Roman"/>
                <w:i/>
                <w:sz w:val="20"/>
              </w:rPr>
              <w:t>SPA 202, equivalent skills, or consent of instructor</w:t>
            </w:r>
            <w:r>
              <w:rPr>
                <w:rFonts w:ascii="Times New Roman" w:hAnsi="Times New Roman" w:cs="Times New Roman"/>
                <w:i/>
                <w:sz w:val="20"/>
              </w:rPr>
              <w:t>)</w:t>
            </w:r>
          </w:p>
        </w:tc>
      </w:tr>
      <w:tr w:rsidR="00D22B89" w:rsidRPr="00601311" w14:paraId="271703A8" w14:textId="77777777" w:rsidTr="00315CE3">
        <w:tc>
          <w:tcPr>
            <w:tcW w:w="8067" w:type="dxa"/>
          </w:tcPr>
          <w:p w14:paraId="32FB6E4C" w14:textId="77777777" w:rsidR="00D22B89" w:rsidRDefault="00D22B89" w:rsidP="00315CE3">
            <w:pPr>
              <w:rPr>
                <w:rFonts w:ascii="Times New Roman" w:hAnsi="Times New Roman" w:cs="Times New Roman"/>
                <w:sz w:val="24"/>
              </w:rPr>
            </w:pPr>
            <w:r>
              <w:rPr>
                <w:rFonts w:ascii="Times New Roman" w:hAnsi="Times New Roman" w:cs="Times New Roman"/>
                <w:sz w:val="24"/>
              </w:rPr>
              <w:t>Linguistics Elective (4cr)</w:t>
            </w:r>
          </w:p>
          <w:p w14:paraId="7D34F5C7" w14:textId="77777777" w:rsidR="00D22B89" w:rsidRDefault="00D22B89" w:rsidP="00315CE3">
            <w:pPr>
              <w:rPr>
                <w:rFonts w:ascii="Times New Roman" w:hAnsi="Times New Roman" w:cs="Times New Roman"/>
                <w:sz w:val="24"/>
              </w:rPr>
            </w:pPr>
          </w:p>
        </w:tc>
        <w:tc>
          <w:tcPr>
            <w:tcW w:w="1441" w:type="dxa"/>
          </w:tcPr>
          <w:p w14:paraId="0B4020A7" w14:textId="77777777" w:rsidR="00D22B89" w:rsidRPr="00601311" w:rsidRDefault="00D22B89" w:rsidP="00315CE3">
            <w:pPr>
              <w:rPr>
                <w:rFonts w:ascii="Times New Roman" w:hAnsi="Times New Roman" w:cs="Times New Roman"/>
                <w:sz w:val="24"/>
              </w:rPr>
            </w:pPr>
          </w:p>
        </w:tc>
        <w:tc>
          <w:tcPr>
            <w:tcW w:w="1441" w:type="dxa"/>
          </w:tcPr>
          <w:p w14:paraId="1D7B270A" w14:textId="77777777" w:rsidR="00D22B89" w:rsidRPr="00601311" w:rsidRDefault="00D22B89" w:rsidP="00315CE3">
            <w:pPr>
              <w:rPr>
                <w:rFonts w:ascii="Times New Roman" w:hAnsi="Times New Roman" w:cs="Times New Roman"/>
                <w:sz w:val="24"/>
              </w:rPr>
            </w:pPr>
          </w:p>
        </w:tc>
      </w:tr>
      <w:tr w:rsidR="00D22B89" w:rsidRPr="00601311" w14:paraId="72D8502A" w14:textId="77777777" w:rsidTr="00D22B89">
        <w:tc>
          <w:tcPr>
            <w:tcW w:w="10949" w:type="dxa"/>
            <w:gridSpan w:val="3"/>
            <w:shd w:val="clear" w:color="auto" w:fill="D9D9D9" w:themeFill="background1" w:themeFillShade="D9"/>
          </w:tcPr>
          <w:p w14:paraId="3D547B29" w14:textId="77777777" w:rsidR="00D22B89" w:rsidRDefault="00D22B89" w:rsidP="00507B7A">
            <w:pPr>
              <w:pStyle w:val="DegreePlan"/>
            </w:pPr>
            <w:r>
              <w:t>Major Electives (24 Credits)</w:t>
            </w:r>
          </w:p>
          <w:p w14:paraId="308D0860" w14:textId="77777777" w:rsidR="00CA089B" w:rsidRPr="007E6563" w:rsidRDefault="00CA089B" w:rsidP="00CA089B">
            <w:pPr>
              <w:pStyle w:val="ListParagraph"/>
              <w:numPr>
                <w:ilvl w:val="0"/>
                <w:numId w:val="3"/>
              </w:numPr>
              <w:rPr>
                <w:rFonts w:ascii="Times New Roman" w:hAnsi="Times New Roman" w:cs="Times New Roman"/>
                <w:b/>
                <w:sz w:val="20"/>
              </w:rPr>
            </w:pPr>
            <w:r w:rsidRPr="007E6563">
              <w:rPr>
                <w:rFonts w:ascii="Times New Roman" w:hAnsi="Times New Roman" w:cs="Times New Roman"/>
                <w:sz w:val="20"/>
              </w:rPr>
              <w:t>8 Credits of Spanish (SPA) courses at the 200+ Level</w:t>
            </w:r>
          </w:p>
          <w:p w14:paraId="6FF2414B" w14:textId="77777777" w:rsidR="00CA089B" w:rsidRPr="00CA089B" w:rsidRDefault="00CA089B" w:rsidP="00CA089B">
            <w:pPr>
              <w:pStyle w:val="ListParagraph"/>
              <w:numPr>
                <w:ilvl w:val="0"/>
                <w:numId w:val="3"/>
              </w:numPr>
              <w:rPr>
                <w:rFonts w:ascii="Times New Roman" w:hAnsi="Times New Roman" w:cs="Times New Roman"/>
                <w:b/>
                <w:sz w:val="24"/>
              </w:rPr>
            </w:pPr>
            <w:r w:rsidRPr="007E6563">
              <w:rPr>
                <w:rFonts w:ascii="Times New Roman" w:hAnsi="Times New Roman" w:cs="Times New Roman"/>
                <w:sz w:val="20"/>
              </w:rPr>
              <w:t>16 Credits of Spanish (SPA) courses at the 300+ Level</w:t>
            </w:r>
          </w:p>
        </w:tc>
      </w:tr>
      <w:tr w:rsidR="00D22B89" w:rsidRPr="00601311" w14:paraId="1580F058" w14:textId="77777777" w:rsidTr="00315CE3">
        <w:tc>
          <w:tcPr>
            <w:tcW w:w="8067" w:type="dxa"/>
          </w:tcPr>
          <w:p w14:paraId="31F5A40E" w14:textId="77777777" w:rsidR="00D22B89" w:rsidRDefault="00CA089B" w:rsidP="00315CE3">
            <w:pPr>
              <w:rPr>
                <w:rFonts w:ascii="Times New Roman" w:hAnsi="Times New Roman" w:cs="Times New Roman"/>
                <w:sz w:val="24"/>
              </w:rPr>
            </w:pPr>
            <w:r>
              <w:rPr>
                <w:rFonts w:ascii="Times New Roman" w:hAnsi="Times New Roman" w:cs="Times New Roman"/>
                <w:sz w:val="24"/>
              </w:rPr>
              <w:t>Major Elective 200+ Level (4cr)</w:t>
            </w:r>
          </w:p>
          <w:p w14:paraId="4F904CB7" w14:textId="77777777" w:rsidR="00CA089B" w:rsidRDefault="00CA089B" w:rsidP="00315CE3">
            <w:pPr>
              <w:rPr>
                <w:rFonts w:ascii="Times New Roman" w:hAnsi="Times New Roman" w:cs="Times New Roman"/>
                <w:sz w:val="24"/>
              </w:rPr>
            </w:pPr>
          </w:p>
        </w:tc>
        <w:tc>
          <w:tcPr>
            <w:tcW w:w="1441" w:type="dxa"/>
          </w:tcPr>
          <w:p w14:paraId="06971CD3" w14:textId="77777777" w:rsidR="00D22B89" w:rsidRPr="00601311" w:rsidRDefault="00D22B89" w:rsidP="00315CE3">
            <w:pPr>
              <w:rPr>
                <w:rFonts w:ascii="Times New Roman" w:hAnsi="Times New Roman" w:cs="Times New Roman"/>
                <w:sz w:val="24"/>
              </w:rPr>
            </w:pPr>
          </w:p>
        </w:tc>
        <w:tc>
          <w:tcPr>
            <w:tcW w:w="1441" w:type="dxa"/>
          </w:tcPr>
          <w:p w14:paraId="2A1F701D" w14:textId="77777777" w:rsidR="00D22B89" w:rsidRPr="00601311" w:rsidRDefault="00D22B89" w:rsidP="00315CE3">
            <w:pPr>
              <w:rPr>
                <w:rFonts w:ascii="Times New Roman" w:hAnsi="Times New Roman" w:cs="Times New Roman"/>
                <w:sz w:val="24"/>
              </w:rPr>
            </w:pPr>
          </w:p>
        </w:tc>
      </w:tr>
      <w:tr w:rsidR="00D22B89" w:rsidRPr="00601311" w14:paraId="67E5F907" w14:textId="77777777" w:rsidTr="00315CE3">
        <w:tc>
          <w:tcPr>
            <w:tcW w:w="8067" w:type="dxa"/>
          </w:tcPr>
          <w:p w14:paraId="4EB7F4A2"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200+ Level (4cr)</w:t>
            </w:r>
          </w:p>
          <w:p w14:paraId="03EFCA41" w14:textId="77777777" w:rsidR="00D22B89" w:rsidRDefault="00D22B89" w:rsidP="00315CE3">
            <w:pPr>
              <w:rPr>
                <w:rFonts w:ascii="Times New Roman" w:hAnsi="Times New Roman" w:cs="Times New Roman"/>
                <w:sz w:val="24"/>
              </w:rPr>
            </w:pPr>
          </w:p>
        </w:tc>
        <w:tc>
          <w:tcPr>
            <w:tcW w:w="1441" w:type="dxa"/>
          </w:tcPr>
          <w:p w14:paraId="5F96A722" w14:textId="77777777" w:rsidR="00D22B89" w:rsidRPr="00601311" w:rsidRDefault="00D22B89" w:rsidP="00315CE3">
            <w:pPr>
              <w:rPr>
                <w:rFonts w:ascii="Times New Roman" w:hAnsi="Times New Roman" w:cs="Times New Roman"/>
                <w:sz w:val="24"/>
              </w:rPr>
            </w:pPr>
          </w:p>
        </w:tc>
        <w:tc>
          <w:tcPr>
            <w:tcW w:w="1441" w:type="dxa"/>
          </w:tcPr>
          <w:p w14:paraId="5B95CD12" w14:textId="77777777" w:rsidR="00D22B89" w:rsidRPr="00601311" w:rsidRDefault="00D22B89" w:rsidP="00315CE3">
            <w:pPr>
              <w:rPr>
                <w:rFonts w:ascii="Times New Roman" w:hAnsi="Times New Roman" w:cs="Times New Roman"/>
                <w:sz w:val="24"/>
              </w:rPr>
            </w:pPr>
          </w:p>
        </w:tc>
      </w:tr>
      <w:tr w:rsidR="00DF65F4" w:rsidRPr="00601311" w14:paraId="26C5143A" w14:textId="77777777" w:rsidTr="009261BB">
        <w:tc>
          <w:tcPr>
            <w:tcW w:w="8067" w:type="dxa"/>
          </w:tcPr>
          <w:p w14:paraId="0785E364"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w:t>
            </w:r>
            <w:r w:rsidR="00CA089B">
              <w:rPr>
                <w:rFonts w:ascii="Times New Roman" w:hAnsi="Times New Roman" w:cs="Times New Roman"/>
                <w:sz w:val="24"/>
              </w:rPr>
              <w:t xml:space="preserve"> 300+ Level</w:t>
            </w:r>
            <w:r>
              <w:rPr>
                <w:rFonts w:ascii="Times New Roman" w:hAnsi="Times New Roman" w:cs="Times New Roman"/>
                <w:sz w:val="24"/>
              </w:rPr>
              <w:t xml:space="preserve"> (4cr)</w:t>
            </w:r>
          </w:p>
          <w:p w14:paraId="5220BBB2" w14:textId="77777777" w:rsidR="00DF65F4" w:rsidRDefault="00DF65F4" w:rsidP="00895B8F">
            <w:pPr>
              <w:rPr>
                <w:rFonts w:ascii="Times New Roman" w:hAnsi="Times New Roman" w:cs="Times New Roman"/>
                <w:sz w:val="24"/>
              </w:rPr>
            </w:pPr>
          </w:p>
        </w:tc>
        <w:tc>
          <w:tcPr>
            <w:tcW w:w="1441" w:type="dxa"/>
          </w:tcPr>
          <w:p w14:paraId="13CB595B" w14:textId="77777777" w:rsidR="00DF65F4" w:rsidRPr="00601311" w:rsidRDefault="00DF65F4" w:rsidP="00895B8F">
            <w:pPr>
              <w:rPr>
                <w:rFonts w:ascii="Times New Roman" w:hAnsi="Times New Roman" w:cs="Times New Roman"/>
                <w:sz w:val="24"/>
              </w:rPr>
            </w:pPr>
          </w:p>
        </w:tc>
        <w:tc>
          <w:tcPr>
            <w:tcW w:w="1441" w:type="dxa"/>
          </w:tcPr>
          <w:p w14:paraId="6D9C8D39" w14:textId="77777777" w:rsidR="00DF65F4" w:rsidRPr="00601311" w:rsidRDefault="00DF65F4" w:rsidP="00895B8F">
            <w:pPr>
              <w:rPr>
                <w:rFonts w:ascii="Times New Roman" w:hAnsi="Times New Roman" w:cs="Times New Roman"/>
                <w:sz w:val="24"/>
              </w:rPr>
            </w:pPr>
          </w:p>
        </w:tc>
      </w:tr>
      <w:tr w:rsidR="009261BB" w:rsidRPr="00601311" w14:paraId="4276339B" w14:textId="77777777" w:rsidTr="009261BB">
        <w:tc>
          <w:tcPr>
            <w:tcW w:w="8067" w:type="dxa"/>
          </w:tcPr>
          <w:p w14:paraId="100ADDE7"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675E05EE" w14:textId="77777777" w:rsidR="009261BB" w:rsidRDefault="009261BB" w:rsidP="00036141">
            <w:pPr>
              <w:rPr>
                <w:rFonts w:ascii="Times New Roman" w:hAnsi="Times New Roman" w:cs="Times New Roman"/>
                <w:sz w:val="24"/>
              </w:rPr>
            </w:pPr>
          </w:p>
        </w:tc>
        <w:tc>
          <w:tcPr>
            <w:tcW w:w="1441" w:type="dxa"/>
          </w:tcPr>
          <w:p w14:paraId="2FC17F8B" w14:textId="77777777" w:rsidR="009261BB" w:rsidRPr="00601311" w:rsidRDefault="009261BB" w:rsidP="00036141">
            <w:pPr>
              <w:rPr>
                <w:rFonts w:ascii="Times New Roman" w:hAnsi="Times New Roman" w:cs="Times New Roman"/>
                <w:sz w:val="24"/>
              </w:rPr>
            </w:pPr>
          </w:p>
        </w:tc>
        <w:tc>
          <w:tcPr>
            <w:tcW w:w="1441" w:type="dxa"/>
          </w:tcPr>
          <w:p w14:paraId="0A4F7224" w14:textId="77777777" w:rsidR="009261BB" w:rsidRPr="00601311" w:rsidRDefault="009261BB" w:rsidP="00036141">
            <w:pPr>
              <w:rPr>
                <w:rFonts w:ascii="Times New Roman" w:hAnsi="Times New Roman" w:cs="Times New Roman"/>
                <w:sz w:val="24"/>
              </w:rPr>
            </w:pPr>
          </w:p>
        </w:tc>
      </w:tr>
      <w:tr w:rsidR="009261BB" w:rsidRPr="00601311" w14:paraId="677469AF" w14:textId="77777777" w:rsidTr="009261BB">
        <w:tc>
          <w:tcPr>
            <w:tcW w:w="8067" w:type="dxa"/>
          </w:tcPr>
          <w:p w14:paraId="25E3AF7A"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5AE48A43" w14:textId="77777777" w:rsidR="009261BB" w:rsidRDefault="009261BB" w:rsidP="00036141">
            <w:pPr>
              <w:rPr>
                <w:rFonts w:ascii="Times New Roman" w:hAnsi="Times New Roman" w:cs="Times New Roman"/>
                <w:sz w:val="24"/>
              </w:rPr>
            </w:pPr>
          </w:p>
        </w:tc>
        <w:tc>
          <w:tcPr>
            <w:tcW w:w="1441" w:type="dxa"/>
          </w:tcPr>
          <w:p w14:paraId="50F40DEB" w14:textId="77777777" w:rsidR="009261BB" w:rsidRPr="00601311" w:rsidRDefault="009261BB" w:rsidP="00036141">
            <w:pPr>
              <w:rPr>
                <w:rFonts w:ascii="Times New Roman" w:hAnsi="Times New Roman" w:cs="Times New Roman"/>
                <w:sz w:val="24"/>
              </w:rPr>
            </w:pPr>
          </w:p>
        </w:tc>
        <w:tc>
          <w:tcPr>
            <w:tcW w:w="1441" w:type="dxa"/>
          </w:tcPr>
          <w:p w14:paraId="77A52294" w14:textId="77777777" w:rsidR="009261BB" w:rsidRPr="00601311" w:rsidRDefault="009261BB" w:rsidP="00036141">
            <w:pPr>
              <w:rPr>
                <w:rFonts w:ascii="Times New Roman" w:hAnsi="Times New Roman" w:cs="Times New Roman"/>
                <w:sz w:val="24"/>
              </w:rPr>
            </w:pPr>
          </w:p>
        </w:tc>
      </w:tr>
      <w:tr w:rsidR="00DF65F4" w:rsidRPr="00601311" w14:paraId="40823807" w14:textId="77777777" w:rsidTr="009261BB">
        <w:tc>
          <w:tcPr>
            <w:tcW w:w="8067" w:type="dxa"/>
          </w:tcPr>
          <w:p w14:paraId="24B1E48F"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007DCDA8" w14:textId="77777777" w:rsidR="00DF65F4" w:rsidRDefault="00DF65F4" w:rsidP="00895B8F">
            <w:pPr>
              <w:rPr>
                <w:rFonts w:ascii="Times New Roman" w:hAnsi="Times New Roman" w:cs="Times New Roman"/>
                <w:sz w:val="24"/>
              </w:rPr>
            </w:pPr>
          </w:p>
        </w:tc>
        <w:tc>
          <w:tcPr>
            <w:tcW w:w="1441" w:type="dxa"/>
          </w:tcPr>
          <w:p w14:paraId="450EA2D7" w14:textId="77777777" w:rsidR="00DF65F4" w:rsidRPr="00601311" w:rsidRDefault="00DF65F4" w:rsidP="00895B8F">
            <w:pPr>
              <w:rPr>
                <w:rFonts w:ascii="Times New Roman" w:hAnsi="Times New Roman" w:cs="Times New Roman"/>
                <w:sz w:val="24"/>
              </w:rPr>
            </w:pPr>
          </w:p>
        </w:tc>
        <w:tc>
          <w:tcPr>
            <w:tcW w:w="1441" w:type="dxa"/>
          </w:tcPr>
          <w:p w14:paraId="3DD355C9" w14:textId="77777777" w:rsidR="00DF65F4" w:rsidRPr="00601311" w:rsidRDefault="00DF65F4" w:rsidP="00895B8F">
            <w:pPr>
              <w:rPr>
                <w:rFonts w:ascii="Times New Roman" w:hAnsi="Times New Roman" w:cs="Times New Roman"/>
                <w:sz w:val="24"/>
              </w:rPr>
            </w:pPr>
          </w:p>
        </w:tc>
      </w:tr>
      <w:tr w:rsidR="00DF20EB" w:rsidRPr="00601311" w14:paraId="6F18CB14" w14:textId="77777777" w:rsidTr="00DF20EB">
        <w:tc>
          <w:tcPr>
            <w:tcW w:w="10949" w:type="dxa"/>
            <w:gridSpan w:val="3"/>
            <w:shd w:val="clear" w:color="auto" w:fill="D9D9D9" w:themeFill="background1" w:themeFillShade="D9"/>
          </w:tcPr>
          <w:p w14:paraId="492EE956" w14:textId="77777777" w:rsidR="00DF20EB" w:rsidRPr="00DF20EB" w:rsidRDefault="00DF20EB" w:rsidP="00507B7A">
            <w:pPr>
              <w:pStyle w:val="DegreePlan"/>
            </w:pPr>
            <w:r>
              <w:t>Recommendations</w:t>
            </w:r>
          </w:p>
        </w:tc>
      </w:tr>
      <w:tr w:rsidR="00DF20EB" w:rsidRPr="00601311" w14:paraId="3B6414D5" w14:textId="77777777" w:rsidTr="007648C4">
        <w:tc>
          <w:tcPr>
            <w:tcW w:w="10949" w:type="dxa"/>
            <w:gridSpan w:val="3"/>
          </w:tcPr>
          <w:p w14:paraId="73072100" w14:textId="77777777" w:rsidR="00DF20EB" w:rsidRPr="00601311" w:rsidRDefault="00DF20EB" w:rsidP="00895B8F">
            <w:pPr>
              <w:rPr>
                <w:rFonts w:ascii="Times New Roman" w:hAnsi="Times New Roman" w:cs="Times New Roman"/>
                <w:sz w:val="24"/>
              </w:rPr>
            </w:pPr>
            <w:r w:rsidRPr="00DF20EB">
              <w:rPr>
                <w:rFonts w:ascii="Times New Roman" w:hAnsi="Times New Roman" w:cs="Times New Roman"/>
                <w:i/>
                <w:sz w:val="21"/>
                <w:szCs w:val="21"/>
              </w:rPr>
              <w:t>It is strongly recommended that all Spanish majors study abroad for either a full semester or extended summer program in Spain or Latin America, either through the department or in consultation with the student's major advisor.</w:t>
            </w:r>
          </w:p>
        </w:tc>
      </w:tr>
      <w:tr w:rsidR="00AB58C0" w:rsidRPr="00601311" w14:paraId="2E81DB84" w14:textId="77777777" w:rsidTr="009261BB">
        <w:tc>
          <w:tcPr>
            <w:tcW w:w="10949" w:type="dxa"/>
            <w:gridSpan w:val="3"/>
            <w:shd w:val="clear" w:color="auto" w:fill="D9D9D9" w:themeFill="background1" w:themeFillShade="D9"/>
          </w:tcPr>
          <w:p w14:paraId="774A58B3" w14:textId="77777777" w:rsidR="00AB58C0" w:rsidRPr="00AB58C0" w:rsidRDefault="00284857" w:rsidP="007A5C47">
            <w:pPr>
              <w:pStyle w:val="DegreePlan"/>
            </w:pPr>
            <w:r>
              <w:t>Major Residency Requirements (15</w:t>
            </w:r>
            <w:r w:rsidR="00AB58C0" w:rsidRPr="00AB58C0">
              <w:t xml:space="preserve"> Credits)</w:t>
            </w:r>
          </w:p>
        </w:tc>
      </w:tr>
      <w:tr w:rsidR="00AB58C0" w:rsidRPr="00BF5B3F" w14:paraId="07D6CBB3" w14:textId="77777777" w:rsidTr="009261B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A81F0B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F2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54A82"/>
    <w:rsid w:val="0006739C"/>
    <w:rsid w:val="0008501E"/>
    <w:rsid w:val="0009370F"/>
    <w:rsid w:val="000A6677"/>
    <w:rsid w:val="00105816"/>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039DC"/>
    <w:rsid w:val="003077CF"/>
    <w:rsid w:val="0033636B"/>
    <w:rsid w:val="003430AF"/>
    <w:rsid w:val="00343D38"/>
    <w:rsid w:val="003521CE"/>
    <w:rsid w:val="00352E42"/>
    <w:rsid w:val="00391DF8"/>
    <w:rsid w:val="003A12EB"/>
    <w:rsid w:val="003C0131"/>
    <w:rsid w:val="003E5B65"/>
    <w:rsid w:val="003F53A6"/>
    <w:rsid w:val="00422302"/>
    <w:rsid w:val="00432275"/>
    <w:rsid w:val="00442647"/>
    <w:rsid w:val="00442C59"/>
    <w:rsid w:val="004472D1"/>
    <w:rsid w:val="004523DF"/>
    <w:rsid w:val="00471B9F"/>
    <w:rsid w:val="004735F0"/>
    <w:rsid w:val="004F6F9A"/>
    <w:rsid w:val="00507B7A"/>
    <w:rsid w:val="00550388"/>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A5C47"/>
    <w:rsid w:val="007B2956"/>
    <w:rsid w:val="007D55A6"/>
    <w:rsid w:val="007E6563"/>
    <w:rsid w:val="008119DE"/>
    <w:rsid w:val="00812D6F"/>
    <w:rsid w:val="00842DAC"/>
    <w:rsid w:val="00856B6E"/>
    <w:rsid w:val="00861ED4"/>
    <w:rsid w:val="008B279B"/>
    <w:rsid w:val="008C1647"/>
    <w:rsid w:val="008C6F30"/>
    <w:rsid w:val="009234C2"/>
    <w:rsid w:val="009261BB"/>
    <w:rsid w:val="0096265D"/>
    <w:rsid w:val="009B7571"/>
    <w:rsid w:val="009B76C6"/>
    <w:rsid w:val="009F396F"/>
    <w:rsid w:val="00A00091"/>
    <w:rsid w:val="00A20003"/>
    <w:rsid w:val="00A22CA5"/>
    <w:rsid w:val="00A31B91"/>
    <w:rsid w:val="00A72AF0"/>
    <w:rsid w:val="00A75D3A"/>
    <w:rsid w:val="00A75E0C"/>
    <w:rsid w:val="00A91A62"/>
    <w:rsid w:val="00AA13BA"/>
    <w:rsid w:val="00AB58C0"/>
    <w:rsid w:val="00AC2053"/>
    <w:rsid w:val="00AE0853"/>
    <w:rsid w:val="00AE4817"/>
    <w:rsid w:val="00B41330"/>
    <w:rsid w:val="00B41CB0"/>
    <w:rsid w:val="00B70D4D"/>
    <w:rsid w:val="00B81BD7"/>
    <w:rsid w:val="00B96848"/>
    <w:rsid w:val="00BD11FF"/>
    <w:rsid w:val="00BF5B3F"/>
    <w:rsid w:val="00CA089B"/>
    <w:rsid w:val="00CD5B3D"/>
    <w:rsid w:val="00CE21CF"/>
    <w:rsid w:val="00CE3397"/>
    <w:rsid w:val="00D22B89"/>
    <w:rsid w:val="00D43AC7"/>
    <w:rsid w:val="00DA1462"/>
    <w:rsid w:val="00DB2AA8"/>
    <w:rsid w:val="00DE3BC5"/>
    <w:rsid w:val="00DF20EB"/>
    <w:rsid w:val="00DF5934"/>
    <w:rsid w:val="00DF65F4"/>
    <w:rsid w:val="00E20BE5"/>
    <w:rsid w:val="00E37A1A"/>
    <w:rsid w:val="00E42913"/>
    <w:rsid w:val="00E6179B"/>
    <w:rsid w:val="00ED1FB5"/>
    <w:rsid w:val="00F62EBE"/>
    <w:rsid w:val="00F72234"/>
    <w:rsid w:val="00F765DD"/>
    <w:rsid w:val="00FD777D"/>
    <w:rsid w:val="00FF2C3A"/>
    <w:rsid w:val="10A08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365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7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B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B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7B7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B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B7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B7A"/>
    <w:rPr>
      <w:rFonts w:ascii="Times New Roman" w:eastAsiaTheme="majorEastAsia" w:hAnsi="Times New Roman" w:cs="Times New Roman"/>
      <w:b/>
      <w:color w:val="000000" w:themeColor="text1"/>
      <w:sz w:val="20"/>
      <w:szCs w:val="24"/>
    </w:rPr>
  </w:style>
  <w:style w:type="character" w:customStyle="1" w:styleId="Heading1Char">
    <w:name w:val="Heading 1 Char"/>
    <w:basedOn w:val="DefaultParagraphFont"/>
    <w:link w:val="Heading1"/>
    <w:uiPriority w:val="9"/>
    <w:rsid w:val="00FD77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6C2B-EF6B-4AD2-B2CC-6C1A71A3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Workshop: Bachelor of Art in Spanish</vt:lpstr>
    </vt:vector>
  </TitlesOfParts>
  <Company>The University of Tampa</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Spanish</dc:title>
  <dc:subject>Bachelor of Art in Spanish</dc:subject>
  <dc:creator>The University of Tampa</dc:creator>
  <cp:keywords>Unofficial, Degree, Planning, Workshop, Bachelor, of, Art, in, Spanish, the, University, Tampa</cp:keywords>
  <dc:description/>
  <cp:lastModifiedBy>Asia Brown</cp:lastModifiedBy>
  <cp:revision>5</cp:revision>
  <cp:lastPrinted>2019-10-25T19:10:00Z</cp:lastPrinted>
  <dcterms:created xsi:type="dcterms:W3CDTF">2023-02-09T16:23:00Z</dcterms:created>
  <dcterms:modified xsi:type="dcterms:W3CDTF">2023-02-27T17:38:00Z</dcterms:modified>
</cp:coreProperties>
</file>