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4D4E" w14:textId="10674C20" w:rsidR="00601311" w:rsidRPr="00AE62A0" w:rsidRDefault="00601311" w:rsidP="0B06D2FB">
      <w:r w:rsidRPr="00601311">
        <w:rPr>
          <w:rFonts w:ascii="Times New Roman" w:hAnsi="Times New Roman" w:cs="Times New Roman"/>
          <w:noProof/>
          <w:sz w:val="24"/>
        </w:rPr>
        <w:drawing>
          <wp:inline distT="0" distB="0" distL="0" distR="0" wp14:anchorId="08F2254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E62A0" w:rsidRPr="0B06D2FB">
        <w:rPr>
          <w:rFonts w:ascii="Times New Roman" w:hAnsi="Times New Roman" w:cs="Times New Roman"/>
          <w:noProof/>
          <w:sz w:val="24"/>
          <w:szCs w:val="24"/>
        </w:rPr>
        <w:t xml:space="preserve">       </w:t>
      </w:r>
      <w:r w:rsidR="00AB5A3D" w:rsidRPr="00601311">
        <w:rPr>
          <w:rFonts w:ascii="Times New Roman" w:hAnsi="Times New Roman" w:cs="Times New Roman"/>
          <w:noProof/>
          <w:sz w:val="24"/>
        </w:rPr>
        <mc:AlternateContent>
          <mc:Choice Requires="wps">
            <w:drawing>
              <wp:inline distT="0" distB="0" distL="0" distR="0" wp14:anchorId="65E028E3" wp14:editId="51526ACB">
                <wp:extent cx="47434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5862582B"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w:t>
                            </w:r>
                            <w:r w:rsidR="00160F0E">
                              <w:rPr>
                                <w:rFonts w:ascii="Times New Roman" w:hAnsi="Times New Roman" w:cs="Times New Roman"/>
                                <w:color w:val="000000" w:themeColor="text1"/>
                                <w:sz w:val="24"/>
                                <w:szCs w:val="24"/>
                              </w:rPr>
                              <w:t>TUDIES</w:t>
                            </w:r>
                            <w:r w:rsidR="003F3D2C">
                              <w:rPr>
                                <w:rFonts w:ascii="Times New Roman" w:hAnsi="Times New Roman" w:cs="Times New Roman"/>
                                <w:color w:val="000000" w:themeColor="text1"/>
                                <w:sz w:val="24"/>
                                <w:szCs w:val="24"/>
                              </w:rPr>
                              <w:t xml:space="preserve"> </w:t>
                            </w:r>
                            <w:r w:rsidR="00373E06">
                              <w:rPr>
                                <w:rFonts w:ascii="Times New Roman" w:hAnsi="Times New Roman" w:cs="Times New Roman"/>
                                <w:color w:val="000000" w:themeColor="text1"/>
                                <w:sz w:val="24"/>
                                <w:szCs w:val="24"/>
                              </w:rPr>
                              <w:t>–</w:t>
                            </w:r>
                            <w:r w:rsidR="003F3D2C">
                              <w:rPr>
                                <w:rFonts w:ascii="Times New Roman" w:hAnsi="Times New Roman" w:cs="Times New Roman"/>
                                <w:color w:val="000000" w:themeColor="text1"/>
                                <w:sz w:val="24"/>
                                <w:szCs w:val="24"/>
                              </w:rPr>
                              <w:t xml:space="preserve"> </w:t>
                            </w:r>
                            <w:r w:rsidR="00531509">
                              <w:rPr>
                                <w:rFonts w:ascii="Times New Roman" w:hAnsi="Times New Roman" w:cs="Times New Roman"/>
                                <w:color w:val="000000" w:themeColor="text1"/>
                                <w:sz w:val="24"/>
                                <w:szCs w:val="24"/>
                              </w:rPr>
                              <w:t>PUBLIC POLICY</w:t>
                            </w:r>
                          </w:p>
                        </w:txbxContent>
                      </wps:txbx>
                      <wps:bodyPr rot="0" vert="horz" wrap="square" lIns="91440" tIns="45720" rIns="91440" bIns="45720" anchor="t" anchorCtr="0" upright="1">
                        <a:noAutofit/>
                      </wps:bodyPr>
                    </wps:wsp>
                  </a:graphicData>
                </a:graphic>
              </wp:inline>
            </w:drawing>
          </mc:Choice>
          <mc:Fallback>
            <w:pict>
              <v:shapetype w14:anchorId="65E028E3" id="_x0000_t202" coordsize="21600,21600" o:spt="202" path="m,l,21600r21600,l21600,xe">
                <v:stroke joinstyle="miter"/>
                <v:path gradientshapeok="t" o:connecttype="rect"/>
              </v:shapetype>
              <v:shape id="Text Box 20" o:spid="_x0000_s1026" type="#_x0000_t202" style="width:373.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" stroked="f">
                <v:textbo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5862582B"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w:t>
                      </w:r>
                      <w:r w:rsidR="00160F0E">
                        <w:rPr>
                          <w:rFonts w:ascii="Times New Roman" w:hAnsi="Times New Roman" w:cs="Times New Roman"/>
                          <w:color w:val="000000" w:themeColor="text1"/>
                          <w:sz w:val="24"/>
                          <w:szCs w:val="24"/>
                        </w:rPr>
                        <w:t>TUDIES</w:t>
                      </w:r>
                      <w:r w:rsidR="003F3D2C">
                        <w:rPr>
                          <w:rFonts w:ascii="Times New Roman" w:hAnsi="Times New Roman" w:cs="Times New Roman"/>
                          <w:color w:val="000000" w:themeColor="text1"/>
                          <w:sz w:val="24"/>
                          <w:szCs w:val="24"/>
                        </w:rPr>
                        <w:t xml:space="preserve"> </w:t>
                      </w:r>
                      <w:r w:rsidR="00373E06">
                        <w:rPr>
                          <w:rFonts w:ascii="Times New Roman" w:hAnsi="Times New Roman" w:cs="Times New Roman"/>
                          <w:color w:val="000000" w:themeColor="text1"/>
                          <w:sz w:val="24"/>
                          <w:szCs w:val="24"/>
                        </w:rPr>
                        <w:t>–</w:t>
                      </w:r>
                      <w:r w:rsidR="003F3D2C">
                        <w:rPr>
                          <w:rFonts w:ascii="Times New Roman" w:hAnsi="Times New Roman" w:cs="Times New Roman"/>
                          <w:color w:val="000000" w:themeColor="text1"/>
                          <w:sz w:val="24"/>
                          <w:szCs w:val="24"/>
                        </w:rPr>
                        <w:t xml:space="preserve"> </w:t>
                      </w:r>
                      <w:r w:rsidR="00531509">
                        <w:rPr>
                          <w:rFonts w:ascii="Times New Roman" w:hAnsi="Times New Roman" w:cs="Times New Roman"/>
                          <w:color w:val="000000" w:themeColor="text1"/>
                          <w:sz w:val="24"/>
                          <w:szCs w:val="24"/>
                        </w:rPr>
                        <w:t>PUBLIC POLICY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0F94E9E">
        <w:trPr>
          <w:tblHeader/>
        </w:trPr>
        <w:tc>
          <w:tcPr>
            <w:tcW w:w="8064" w:type="dxa"/>
            <w:tcBorders>
              <w:top w:val="single" w:sz="12" w:space="0" w:color="auto"/>
              <w:left w:val="single" w:sz="4" w:space="0" w:color="auto"/>
              <w:bottom w:val="single" w:sz="4" w:space="0" w:color="auto"/>
            </w:tcBorders>
          </w:tcPr>
          <w:p w14:paraId="65417662" w14:textId="70C4096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0F94E9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89260C" w:rsidRDefault="002D5733"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0F94E9E">
        <w:tc>
          <w:tcPr>
            <w:tcW w:w="10944" w:type="dxa"/>
            <w:gridSpan w:val="3"/>
            <w:tcBorders>
              <w:top w:val="nil"/>
              <w:left w:val="single" w:sz="4" w:space="0" w:color="auto"/>
              <w:bottom w:val="single" w:sz="4" w:space="0" w:color="auto"/>
            </w:tcBorders>
          </w:tcPr>
          <w:p w14:paraId="264F7F95" w14:textId="571701A5" w:rsidR="002D5733" w:rsidRDefault="0010190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53279263"/>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E62A0">
              <w:rPr>
                <w:rFonts w:ascii="Times New Roman" w:eastAsia="Arial Unicode MS" w:hAnsi="Times New Roman" w:cs="Times New Roman"/>
                <w:sz w:val="24"/>
              </w:rPr>
              <w:t>.</w:t>
            </w:r>
          </w:p>
          <w:p w14:paraId="7E9FA656" w14:textId="587447D3" w:rsidR="002D5733" w:rsidRDefault="0010190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8887568"/>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C7D4B3C" w:rsidR="0009370F" w:rsidRDefault="0010190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77506967"/>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09370F">
              <w:rPr>
                <w:rFonts w:ascii="Times New Roman" w:eastAsia="Arial Unicode MS" w:hAnsi="Times New Roman" w:cs="Times New Roman"/>
                <w:sz w:val="24"/>
              </w:rPr>
              <w:t xml:space="preserve">Students must complete 31 of the last 35 hours in residency at </w:t>
            </w:r>
            <w:proofErr w:type="spellStart"/>
            <w:r w:rsidR="0009370F">
              <w:rPr>
                <w:rFonts w:ascii="Times New Roman" w:eastAsia="Arial Unicode MS" w:hAnsi="Times New Roman" w:cs="Times New Roman"/>
                <w:sz w:val="24"/>
              </w:rPr>
              <w:t>UT.</w:t>
            </w:r>
            <w:proofErr w:type="spellEnd"/>
          </w:p>
        </w:tc>
      </w:tr>
      <w:tr w:rsidR="00F765DD" w:rsidRPr="00F765DD" w14:paraId="7FDB8E1A" w14:textId="77777777" w:rsidTr="70F94E9E">
        <w:tc>
          <w:tcPr>
            <w:tcW w:w="10944" w:type="dxa"/>
            <w:gridSpan w:val="3"/>
            <w:tcBorders>
              <w:bottom w:val="nil"/>
            </w:tcBorders>
            <w:shd w:val="clear" w:color="auto" w:fill="0D0D0D" w:themeFill="text1" w:themeFillTint="F2"/>
          </w:tcPr>
          <w:p w14:paraId="6EB8E850" w14:textId="77777777" w:rsidR="00F765DD" w:rsidRPr="0089260C" w:rsidRDefault="00F765DD"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hAnsi="Times New Roman" w:cs="Times New Roman"/>
                <w:b/>
                <w:color w:val="FFFFFF" w:themeColor="background1"/>
                <w:sz w:val="24"/>
                <w:szCs w:val="24"/>
              </w:rPr>
              <w:t>BACCALAUREATE EXPERIENCE REQUIREMENTS</w:t>
            </w:r>
          </w:p>
          <w:p w14:paraId="0FB5479C" w14:textId="77777777" w:rsidR="001325B5" w:rsidRPr="00AE62A0" w:rsidRDefault="001325B5" w:rsidP="00AE62A0">
            <w:pPr>
              <w:pStyle w:val="Heading2"/>
              <w:outlineLvl w:val="1"/>
              <w:rPr>
                <w:rFonts w:ascii="Times New Roman" w:hAnsi="Times New Roman" w:cs="Times New Roman"/>
                <w:b/>
                <w:i/>
                <w:sz w:val="21"/>
                <w:szCs w:val="21"/>
              </w:rPr>
            </w:pPr>
            <w:r w:rsidRPr="00AE62A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0F94E9E">
        <w:tc>
          <w:tcPr>
            <w:tcW w:w="10944" w:type="dxa"/>
            <w:gridSpan w:val="3"/>
            <w:tcBorders>
              <w:top w:val="nil"/>
            </w:tcBorders>
            <w:shd w:val="clear" w:color="auto" w:fill="D9D9D9" w:themeFill="background1" w:themeFillShade="D9"/>
          </w:tcPr>
          <w:p w14:paraId="35B368EF" w14:textId="77777777" w:rsidR="00F765DD" w:rsidRPr="00AA13BA" w:rsidRDefault="00F765DD" w:rsidP="00AE62A0">
            <w:pPr>
              <w:pStyle w:val="DegreePlan"/>
            </w:pPr>
            <w:r w:rsidRPr="00AA13BA">
              <w:t>Two-Year Learning Community</w:t>
            </w:r>
          </w:p>
        </w:tc>
      </w:tr>
      <w:tr w:rsidR="00601311" w:rsidRPr="00601311" w14:paraId="3F8A7AEC" w14:textId="77777777" w:rsidTr="70F94E9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0F94E9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0F94E9E">
        <w:tc>
          <w:tcPr>
            <w:tcW w:w="8064" w:type="dxa"/>
          </w:tcPr>
          <w:p w14:paraId="2F6CAAAB" w14:textId="77777777" w:rsidR="00601311" w:rsidRDefault="00F765DD">
            <w:pPr>
              <w:rPr>
                <w:rFonts w:ascii="Times New Roman" w:hAnsi="Times New Roman" w:cs="Times New Roman"/>
                <w:sz w:val="24"/>
              </w:rPr>
            </w:pPr>
            <w:proofErr w:type="spellStart"/>
            <w:r>
              <w:rPr>
                <w:rFonts w:ascii="Times New Roman" w:hAnsi="Times New Roman" w:cs="Times New Roman"/>
                <w:sz w:val="24"/>
              </w:rPr>
              <w:t>AWR</w:t>
            </w:r>
            <w:proofErr w:type="spellEnd"/>
            <w:r>
              <w:rPr>
                <w:rFonts w:ascii="Times New Roman" w:hAnsi="Times New Roman" w:cs="Times New Roman"/>
                <w:sz w:val="24"/>
              </w:rPr>
              <w:t xml:space="preserve">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w:t>
            </w:r>
            <w:proofErr w:type="spellStart"/>
            <w:r w:rsidR="00F765DD" w:rsidRPr="00A75E0C">
              <w:rPr>
                <w:rFonts w:ascii="Times New Roman" w:hAnsi="Times New Roman" w:cs="Times New Roman"/>
                <w:i/>
                <w:sz w:val="20"/>
              </w:rPr>
              <w:t>AWR</w:t>
            </w:r>
            <w:proofErr w:type="spellEnd"/>
            <w:r w:rsidR="00F765DD" w:rsidRPr="00A75E0C">
              <w:rPr>
                <w:rFonts w:ascii="Times New Roman" w:hAnsi="Times New Roman" w:cs="Times New Roman"/>
                <w:i/>
                <w:sz w:val="20"/>
              </w:rPr>
              <w:t xml:space="preserve">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110 before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101 or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111 in conjunction with </w:t>
            </w:r>
            <w:proofErr w:type="spellStart"/>
            <w:r w:rsidR="0009370F" w:rsidRPr="00A75E0C">
              <w:rPr>
                <w:rFonts w:ascii="Times New Roman" w:hAnsi="Times New Roman" w:cs="Times New Roman"/>
                <w:i/>
                <w:sz w:val="20"/>
              </w:rPr>
              <w:t>AWR</w:t>
            </w:r>
            <w:proofErr w:type="spellEnd"/>
            <w:r w:rsidR="0009370F" w:rsidRPr="00A75E0C">
              <w:rPr>
                <w:rFonts w:ascii="Times New Roman" w:hAnsi="Times New Roman" w:cs="Times New Roman"/>
                <w:i/>
                <w:sz w:val="20"/>
              </w:rPr>
              <w:t xml:space="preserve">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0F94E9E">
        <w:tc>
          <w:tcPr>
            <w:tcW w:w="8064" w:type="dxa"/>
          </w:tcPr>
          <w:p w14:paraId="152A94D2" w14:textId="77777777" w:rsidR="00601311" w:rsidRDefault="00F765DD">
            <w:pPr>
              <w:rPr>
                <w:rFonts w:ascii="Times New Roman" w:hAnsi="Times New Roman" w:cs="Times New Roman"/>
                <w:sz w:val="24"/>
              </w:rPr>
            </w:pPr>
            <w:proofErr w:type="spellStart"/>
            <w:r>
              <w:rPr>
                <w:rFonts w:ascii="Times New Roman" w:hAnsi="Times New Roman" w:cs="Times New Roman"/>
                <w:sz w:val="24"/>
              </w:rPr>
              <w:t>AWR</w:t>
            </w:r>
            <w:proofErr w:type="spellEnd"/>
            <w:r>
              <w:rPr>
                <w:rFonts w:ascii="Times New Roman" w:hAnsi="Times New Roman" w:cs="Times New Roman"/>
                <w:sz w:val="24"/>
              </w:rPr>
              <w:t xml:space="preserve">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0F94E9E">
        <w:tc>
          <w:tcPr>
            <w:tcW w:w="8064" w:type="dxa"/>
          </w:tcPr>
          <w:p w14:paraId="28284E28" w14:textId="3FB466E6" w:rsidR="00F765DD" w:rsidRPr="002F3A20" w:rsidRDefault="70F94E9E" w:rsidP="70F94E9E">
            <w:pPr>
              <w:rPr>
                <w:rFonts w:ascii="Times New Roman" w:hAnsi="Times New Roman" w:cs="Times New Roman"/>
                <w:b/>
                <w:bCs/>
                <w:sz w:val="24"/>
                <w:szCs w:val="24"/>
              </w:rPr>
            </w:pPr>
            <w:r w:rsidRPr="70F94E9E">
              <w:rPr>
                <w:rFonts w:ascii="Times New Roman" w:hAnsi="Times New Roman" w:cs="Times New Roman"/>
                <w:sz w:val="24"/>
                <w:szCs w:val="24"/>
              </w:rPr>
              <w:t xml:space="preserve">Mathematics (4cr) – </w:t>
            </w:r>
            <w:r w:rsidR="002006BA">
              <w:rPr>
                <w:rFonts w:ascii="Times New Roman" w:hAnsi="Times New Roman" w:cs="Times New Roman"/>
                <w:sz w:val="24"/>
                <w:szCs w:val="24"/>
              </w:rPr>
              <w:t xml:space="preserve">MAT 170 – Precalculus </w:t>
            </w:r>
            <w:r w:rsidR="00085F64">
              <w:rPr>
                <w:rFonts w:ascii="Times New Roman" w:hAnsi="Times New Roman" w:cs="Times New Roman"/>
                <w:sz w:val="24"/>
                <w:szCs w:val="24"/>
              </w:rPr>
              <w:t xml:space="preserve">(1) </w:t>
            </w:r>
            <w:r w:rsidRPr="70F94E9E">
              <w:rPr>
                <w:rFonts w:ascii="Times New Roman" w:hAnsi="Times New Roman" w:cs="Times New Roman"/>
                <w:sz w:val="24"/>
                <w:szCs w:val="24"/>
              </w:rPr>
              <w:t xml:space="preserve">– </w:t>
            </w:r>
            <w:r w:rsidRPr="70F94E9E">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0F94E9E">
        <w:tc>
          <w:tcPr>
            <w:tcW w:w="10944" w:type="dxa"/>
            <w:gridSpan w:val="3"/>
            <w:shd w:val="clear" w:color="auto" w:fill="D9D9D9" w:themeFill="background1" w:themeFillShade="D9"/>
          </w:tcPr>
          <w:p w14:paraId="3B147E5F" w14:textId="4DF50923" w:rsidR="00AA13BA" w:rsidRDefault="70F94E9E" w:rsidP="00AE62A0">
            <w:pPr>
              <w:pStyle w:val="DegreePlan"/>
            </w:pPr>
            <w:r>
              <w:t>Natural Science – NS (6 Credits)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70F94E9E">
        <w:tc>
          <w:tcPr>
            <w:tcW w:w="8064" w:type="dxa"/>
          </w:tcPr>
          <w:p w14:paraId="70ABF449" w14:textId="02B36D62"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70F94E9E">
        <w:tc>
          <w:tcPr>
            <w:tcW w:w="8064" w:type="dxa"/>
          </w:tcPr>
          <w:p w14:paraId="0920F466" w14:textId="3877F2C9"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70F94E9E">
        <w:tc>
          <w:tcPr>
            <w:tcW w:w="10944" w:type="dxa"/>
            <w:gridSpan w:val="3"/>
            <w:shd w:val="clear" w:color="auto" w:fill="D9D9D9" w:themeFill="background1" w:themeFillShade="D9"/>
          </w:tcPr>
          <w:p w14:paraId="4663DD9F" w14:textId="77777777" w:rsidR="00F765DD" w:rsidRPr="00AA13BA" w:rsidRDefault="00AA13BA" w:rsidP="00AE62A0">
            <w:pPr>
              <w:pStyle w:val="DegreePlan"/>
            </w:pPr>
            <w:r>
              <w:t xml:space="preserve">Humanities – HFA </w:t>
            </w:r>
            <w:r w:rsidR="00F765DD" w:rsidRPr="00AA13BA">
              <w:t>(11 Credits)</w:t>
            </w:r>
          </w:p>
        </w:tc>
      </w:tr>
      <w:tr w:rsidR="00DE7CE6" w:rsidRPr="00601311" w14:paraId="2FCF74E0" w14:textId="77777777" w:rsidTr="70F94E9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3A8B7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255B8">
              <w:rPr>
                <w:rFonts w:ascii="Times New Roman" w:hAnsi="Times New Roman" w:cs="Times New Roman"/>
                <w:i/>
                <w:sz w:val="20"/>
              </w:rPr>
              <w:t>E</w:t>
            </w:r>
            <w:r w:rsidR="009255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0F94E9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0F94E9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0F94E9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0F94E9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E62A0">
            <w:pPr>
              <w:pStyle w:val="DegreePlan"/>
            </w:pPr>
            <w:r w:rsidRPr="00AA13BA">
              <w:t xml:space="preserve">Social Science </w:t>
            </w:r>
            <w:r w:rsidR="00AA13BA">
              <w:t xml:space="preserve">– SS </w:t>
            </w:r>
            <w:r w:rsidRPr="00AA13BA">
              <w:t>(11 Credits)</w:t>
            </w:r>
          </w:p>
        </w:tc>
      </w:tr>
      <w:tr w:rsidR="0033636B" w:rsidRPr="00601311" w14:paraId="6AC22DAE" w14:textId="77777777" w:rsidTr="70F94E9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0F94E9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0F94E9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0F94E9E">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AE62A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AE62A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AE62A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AE62A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w:t>
            </w:r>
            <w:proofErr w:type="spellStart"/>
            <w:r w:rsidRPr="002A1ABC">
              <w:rPr>
                <w:rFonts w:ascii="Times New Roman" w:hAnsi="Times New Roman" w:cs="Times New Roman"/>
                <w:i/>
                <w:sz w:val="20"/>
              </w:rPr>
              <w:t>AWR</w:t>
            </w:r>
            <w:proofErr w:type="spellEnd"/>
            <w:r w:rsidRPr="002A1ABC">
              <w:rPr>
                <w:rFonts w:ascii="Times New Roman" w:hAnsi="Times New Roman" w:cs="Times New Roman"/>
                <w:i/>
                <w:sz w:val="20"/>
              </w:rPr>
              <w:t xml:space="preserve"> 101 and </w:t>
            </w:r>
            <w:proofErr w:type="spellStart"/>
            <w:r w:rsidRPr="002A1ABC">
              <w:rPr>
                <w:rFonts w:ascii="Times New Roman" w:hAnsi="Times New Roman" w:cs="Times New Roman"/>
                <w:i/>
                <w:sz w:val="20"/>
              </w:rPr>
              <w:t>AWR</w:t>
            </w:r>
            <w:proofErr w:type="spellEnd"/>
            <w:r w:rsidRPr="002A1ABC">
              <w:rPr>
                <w:rFonts w:ascii="Times New Roman" w:hAnsi="Times New Roman" w:cs="Times New Roman"/>
                <w:i/>
                <w:sz w:val="20"/>
              </w:rPr>
              <w:t xml:space="preserve">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1773844D" w14:textId="77777777" w:rsidTr="00A75D3A">
        <w:tc>
          <w:tcPr>
            <w:tcW w:w="10944" w:type="dxa"/>
            <w:gridSpan w:val="3"/>
            <w:tcBorders>
              <w:bottom w:val="nil"/>
            </w:tcBorders>
            <w:shd w:val="clear" w:color="auto" w:fill="0D0D0D" w:themeFill="text1" w:themeFillTint="F2"/>
          </w:tcPr>
          <w:p w14:paraId="34255393" w14:textId="39F03E42" w:rsidR="00AA13BA" w:rsidRPr="00AE62A0" w:rsidRDefault="00AA13BA" w:rsidP="00AE62A0">
            <w:pPr>
              <w:pStyle w:val="Heading2"/>
              <w:spacing w:before="0"/>
              <w:outlineLvl w:val="1"/>
              <w:rPr>
                <w:rFonts w:ascii="Times New Roman" w:hAnsi="Times New Roman" w:cs="Times New Roman"/>
                <w:b/>
                <w:color w:val="FFFFFF" w:themeColor="background1"/>
                <w:sz w:val="24"/>
                <w:szCs w:val="24"/>
              </w:rPr>
            </w:pPr>
            <w:r w:rsidRPr="00AE62A0">
              <w:rPr>
                <w:rFonts w:ascii="Times New Roman" w:hAnsi="Times New Roman" w:cs="Times New Roman"/>
                <w:b/>
                <w:color w:val="FFFFFF" w:themeColor="background1"/>
                <w:sz w:val="24"/>
                <w:szCs w:val="24"/>
              </w:rPr>
              <w:t>MAJOR REQUIREMENTS</w:t>
            </w:r>
            <w:r w:rsidR="007C7D79" w:rsidRPr="00AE62A0">
              <w:rPr>
                <w:rFonts w:ascii="Times New Roman" w:hAnsi="Times New Roman" w:cs="Times New Roman"/>
                <w:b/>
                <w:color w:val="FFFFFF" w:themeColor="background1"/>
                <w:sz w:val="24"/>
                <w:szCs w:val="24"/>
              </w:rPr>
              <w:t xml:space="preserve"> (</w:t>
            </w:r>
            <w:r w:rsidR="004F78AE" w:rsidRPr="00AE62A0">
              <w:rPr>
                <w:rFonts w:ascii="Times New Roman" w:hAnsi="Times New Roman" w:cs="Times New Roman"/>
                <w:b/>
                <w:color w:val="FFFFFF" w:themeColor="background1"/>
                <w:sz w:val="24"/>
                <w:szCs w:val="24"/>
              </w:rPr>
              <w:t>64</w:t>
            </w:r>
            <w:r w:rsidR="0006739C" w:rsidRPr="00AE62A0">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3C7AC5D9" w:rsidR="00E20BE5" w:rsidRPr="00AA13BA" w:rsidRDefault="00644E65" w:rsidP="00AE62A0">
            <w:pPr>
              <w:pStyle w:val="DegreePlan"/>
            </w:pPr>
            <w:r>
              <w:t>CORE COURSES</w:t>
            </w:r>
            <w:r w:rsidR="007C7D79">
              <w:t xml:space="preserve"> (</w:t>
            </w:r>
            <w:r w:rsidR="00976BDB">
              <w:t>2</w:t>
            </w:r>
            <w:r w:rsidR="00391E4D">
              <w:t>4</w:t>
            </w:r>
            <w:r w:rsidR="00E20BE5">
              <w:t xml:space="preserve"> Credits)</w:t>
            </w:r>
          </w:p>
        </w:tc>
      </w:tr>
      <w:tr w:rsidR="00976BDB" w:rsidRPr="00601311" w14:paraId="01FF8D71" w14:textId="77777777" w:rsidTr="00CA5BA8">
        <w:tc>
          <w:tcPr>
            <w:tcW w:w="8064" w:type="dxa"/>
          </w:tcPr>
          <w:p w14:paraId="4D1ADA7A" w14:textId="7F63F9F2" w:rsidR="00976BDB" w:rsidRDefault="003F3D2C" w:rsidP="003F3D2C">
            <w:pPr>
              <w:rPr>
                <w:rFonts w:ascii="Times New Roman" w:hAnsi="Times New Roman" w:cs="Times New Roman"/>
                <w:sz w:val="24"/>
              </w:rPr>
            </w:pPr>
            <w:proofErr w:type="spellStart"/>
            <w:r>
              <w:rPr>
                <w:rFonts w:ascii="Times New Roman" w:hAnsi="Times New Roman" w:cs="Times New Roman"/>
                <w:sz w:val="24"/>
              </w:rPr>
              <w:t>ENS</w:t>
            </w:r>
            <w:proofErr w:type="spellEnd"/>
            <w:r>
              <w:rPr>
                <w:rFonts w:ascii="Times New Roman" w:hAnsi="Times New Roman" w:cs="Times New Roman"/>
                <w:sz w:val="24"/>
              </w:rPr>
              <w:t xml:space="preserve"> 198 (4cr) – Introduction to Environmental Studies I</w:t>
            </w:r>
            <w:r w:rsidR="00101909">
              <w:rPr>
                <w:rFonts w:ascii="Times New Roman" w:hAnsi="Times New Roman" w:cs="Times New Roman"/>
                <w:sz w:val="24"/>
              </w:rPr>
              <w:t xml:space="preserve"> (1)</w:t>
            </w:r>
          </w:p>
          <w:p w14:paraId="1D1D128E" w14:textId="532EFFDE" w:rsidR="00731B78" w:rsidRPr="0099775F" w:rsidRDefault="00731B78" w:rsidP="003F3D2C">
            <w:pPr>
              <w:rPr>
                <w:rFonts w:ascii="Times New Roman" w:hAnsi="Times New Roman" w:cs="Times New Roman"/>
                <w:sz w:val="24"/>
              </w:rPr>
            </w:pP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66B07AFA" w14:textId="5FEBF70E" w:rsidR="00976BDB" w:rsidRDefault="003F3D2C" w:rsidP="003F3D2C">
            <w:pPr>
              <w:rPr>
                <w:rFonts w:ascii="Times New Roman" w:hAnsi="Times New Roman" w:cs="Times New Roman"/>
                <w:sz w:val="24"/>
              </w:rPr>
            </w:pPr>
            <w:proofErr w:type="spellStart"/>
            <w:r>
              <w:rPr>
                <w:rFonts w:ascii="Times New Roman" w:hAnsi="Times New Roman" w:cs="Times New Roman"/>
                <w:sz w:val="24"/>
              </w:rPr>
              <w:t>ENS</w:t>
            </w:r>
            <w:proofErr w:type="spellEnd"/>
            <w:r>
              <w:rPr>
                <w:rFonts w:ascii="Times New Roman" w:hAnsi="Times New Roman" w:cs="Times New Roman"/>
                <w:sz w:val="24"/>
              </w:rPr>
              <w:t xml:space="preserve"> 199 (4cr) – Introduction to Environmental Studies II</w:t>
            </w:r>
            <w:r w:rsidR="00101909">
              <w:rPr>
                <w:rFonts w:ascii="Times New Roman" w:hAnsi="Times New Roman" w:cs="Times New Roman"/>
                <w:sz w:val="24"/>
              </w:rPr>
              <w:t xml:space="preserve"> (2)</w:t>
            </w:r>
          </w:p>
          <w:p w14:paraId="4578E852" w14:textId="2CA864C7" w:rsidR="00731B78" w:rsidRPr="00731B78" w:rsidRDefault="00731B78" w:rsidP="00731B78">
            <w:pPr>
              <w:ind w:left="720"/>
              <w:rPr>
                <w:rFonts w:ascii="Times New Roman" w:hAnsi="Times New Roman" w:cs="Times New Roman"/>
                <w:bCs/>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proofErr w:type="spellStart"/>
            <w:r>
              <w:rPr>
                <w:rFonts w:ascii="Times New Roman" w:hAnsi="Times New Roman" w:cs="Times New Roman"/>
                <w:bCs/>
                <w:i/>
                <w:sz w:val="20"/>
              </w:rPr>
              <w:t>ENS</w:t>
            </w:r>
            <w:proofErr w:type="spellEnd"/>
            <w:r>
              <w:rPr>
                <w:rFonts w:ascii="Times New Roman" w:hAnsi="Times New Roman" w:cs="Times New Roman"/>
                <w:bCs/>
                <w:i/>
                <w:sz w:val="20"/>
              </w:rPr>
              <w:t xml:space="preserve"> 198</w:t>
            </w:r>
          </w:p>
        </w:tc>
        <w:tc>
          <w:tcPr>
            <w:tcW w:w="1440" w:type="dxa"/>
          </w:tcPr>
          <w:p w14:paraId="16AF237E" w14:textId="77777777" w:rsidR="00976BDB" w:rsidRDefault="00976BDB" w:rsidP="00CA5BA8">
            <w:pPr>
              <w:rPr>
                <w:rFonts w:ascii="Times New Roman" w:hAnsi="Times New Roman" w:cs="Times New Roman"/>
                <w:sz w:val="24"/>
              </w:rPr>
            </w:pPr>
          </w:p>
          <w:p w14:paraId="31126E5D" w14:textId="1A3C4EFE" w:rsidR="00731B78" w:rsidRPr="00601311" w:rsidRDefault="00731B78"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54CC30B7" w14:textId="77777777" w:rsidR="00976BDB" w:rsidRDefault="003F3D2C" w:rsidP="003F3D2C">
            <w:pPr>
              <w:rPr>
                <w:rFonts w:ascii="Times New Roman" w:hAnsi="Times New Roman" w:cs="Times New Roman"/>
                <w:sz w:val="24"/>
              </w:rPr>
            </w:pPr>
            <w:proofErr w:type="spellStart"/>
            <w:r>
              <w:rPr>
                <w:rFonts w:ascii="Times New Roman" w:hAnsi="Times New Roman" w:cs="Times New Roman"/>
                <w:sz w:val="24"/>
              </w:rPr>
              <w:t>ENS</w:t>
            </w:r>
            <w:proofErr w:type="spellEnd"/>
            <w:r>
              <w:rPr>
                <w:rFonts w:ascii="Times New Roman" w:hAnsi="Times New Roman" w:cs="Times New Roman"/>
                <w:sz w:val="24"/>
              </w:rPr>
              <w:t xml:space="preserve"> 235 (4cr) – Geographic Information Systems</w:t>
            </w:r>
          </w:p>
          <w:p w14:paraId="6D3E711E" w14:textId="4C3C92E1" w:rsidR="00391E4D" w:rsidRDefault="00391E4D" w:rsidP="00391E4D">
            <w:pPr>
              <w:ind w:left="1440"/>
              <w:rPr>
                <w:rFonts w:ascii="Times New Roman" w:hAnsi="Times New Roman" w:cs="Times New Roman"/>
                <w:sz w:val="24"/>
              </w:rPr>
            </w:pPr>
            <w:r>
              <w:rPr>
                <w:rFonts w:ascii="Times New Roman" w:hAnsi="Times New Roman" w:cs="Times New Roman"/>
                <w:sz w:val="24"/>
              </w:rPr>
              <w:t>OR</w:t>
            </w:r>
          </w:p>
          <w:p w14:paraId="2EFB86A2" w14:textId="0F8677A6" w:rsidR="00391E4D" w:rsidRDefault="00391E4D" w:rsidP="003F3D2C">
            <w:pPr>
              <w:rPr>
                <w:rFonts w:ascii="Times New Roman" w:hAnsi="Times New Roman" w:cs="Times New Roman"/>
                <w:sz w:val="24"/>
              </w:rPr>
            </w:pPr>
            <w:r>
              <w:rPr>
                <w:rFonts w:ascii="Times New Roman" w:hAnsi="Times New Roman" w:cs="Times New Roman"/>
                <w:sz w:val="24"/>
              </w:rPr>
              <w:t>GEO 235 (4cr) – GIS Mapmaking for Social Sciences</w:t>
            </w:r>
          </w:p>
        </w:tc>
        <w:tc>
          <w:tcPr>
            <w:tcW w:w="1440" w:type="dxa"/>
          </w:tcPr>
          <w:p w14:paraId="61544A69" w14:textId="77777777" w:rsidR="00976BDB" w:rsidRDefault="00976BDB" w:rsidP="00CA5BA8">
            <w:pPr>
              <w:rPr>
                <w:rFonts w:ascii="Times New Roman" w:hAnsi="Times New Roman" w:cs="Times New Roman"/>
                <w:sz w:val="24"/>
              </w:rPr>
            </w:pPr>
          </w:p>
          <w:p w14:paraId="62431CDC" w14:textId="57F15B9C" w:rsidR="00731B78" w:rsidRPr="00601311" w:rsidRDefault="00731B78"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59683787" w14:textId="4DFC5CF7" w:rsidR="00731B78" w:rsidRDefault="00731B78" w:rsidP="00731B78">
            <w:pPr>
              <w:rPr>
                <w:rFonts w:ascii="Times New Roman" w:hAnsi="Times New Roman" w:cs="Times New Roman"/>
                <w:sz w:val="24"/>
              </w:rPr>
            </w:pPr>
            <w:r>
              <w:rPr>
                <w:rFonts w:ascii="Times New Roman" w:hAnsi="Times New Roman" w:cs="Times New Roman"/>
                <w:sz w:val="24"/>
              </w:rPr>
              <w:t>MAT 170 (4</w:t>
            </w:r>
            <w:r w:rsidR="001E46D8">
              <w:rPr>
                <w:rFonts w:ascii="Times New Roman" w:hAnsi="Times New Roman" w:cs="Times New Roman"/>
                <w:sz w:val="24"/>
              </w:rPr>
              <w:t>cr) –</w:t>
            </w:r>
            <w:r>
              <w:rPr>
                <w:rFonts w:ascii="Times New Roman" w:hAnsi="Times New Roman" w:cs="Times New Roman"/>
                <w:sz w:val="24"/>
              </w:rPr>
              <w:t xml:space="preserve"> Pre</w:t>
            </w:r>
            <w:r w:rsidR="00085F64">
              <w:rPr>
                <w:rFonts w:ascii="Times New Roman" w:hAnsi="Times New Roman" w:cs="Times New Roman"/>
                <w:sz w:val="24"/>
              </w:rPr>
              <w:t>c</w:t>
            </w:r>
            <w:r>
              <w:rPr>
                <w:rFonts w:ascii="Times New Roman" w:hAnsi="Times New Roman" w:cs="Times New Roman"/>
                <w:sz w:val="24"/>
              </w:rPr>
              <w:t>alculus</w:t>
            </w:r>
            <w:r w:rsidR="00085F64">
              <w:rPr>
                <w:rFonts w:ascii="Times New Roman" w:hAnsi="Times New Roman" w:cs="Times New Roman"/>
                <w:sz w:val="24"/>
              </w:rPr>
              <w:t xml:space="preserve"> (1)</w:t>
            </w:r>
          </w:p>
          <w:p w14:paraId="1E744BCD" w14:textId="0E272889" w:rsidR="00976BDB" w:rsidRDefault="00731B78" w:rsidP="00731B78">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 or equivalent</w:t>
            </w:r>
          </w:p>
        </w:tc>
        <w:tc>
          <w:tcPr>
            <w:tcW w:w="1440" w:type="dxa"/>
          </w:tcPr>
          <w:p w14:paraId="0924FFF3" w14:textId="77777777" w:rsidR="00976BDB" w:rsidRDefault="00976BDB" w:rsidP="00CA5BA8">
            <w:pPr>
              <w:rPr>
                <w:rFonts w:ascii="Times New Roman" w:hAnsi="Times New Roman" w:cs="Times New Roman"/>
                <w:sz w:val="24"/>
              </w:rPr>
            </w:pPr>
          </w:p>
          <w:p w14:paraId="384BA73E" w14:textId="78CDC5AA" w:rsidR="00731B78" w:rsidRPr="00601311" w:rsidRDefault="00731B78"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38B0DF5B" w14:textId="4B35EE71" w:rsidR="003F3D2C" w:rsidRDefault="003F3D2C" w:rsidP="003F3D2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061CF819" w14:textId="77777777" w:rsidR="00976BDB" w:rsidRDefault="00976BDB" w:rsidP="00CA5BA8">
            <w:pPr>
              <w:rPr>
                <w:rFonts w:ascii="Times New Roman" w:hAnsi="Times New Roman" w:cs="Times New Roman"/>
                <w:sz w:val="24"/>
              </w:rPr>
            </w:pPr>
          </w:p>
          <w:p w14:paraId="7D34F5C7" w14:textId="6B7BC40C" w:rsidR="00731B78" w:rsidRPr="00601311" w:rsidRDefault="00731B78"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3BD40FE0" w14:textId="77777777" w:rsidR="00976BDB" w:rsidRDefault="003F3D2C" w:rsidP="003F3D2C">
            <w:pPr>
              <w:rPr>
                <w:rFonts w:ascii="Times New Roman" w:hAnsi="Times New Roman" w:cs="Times New Roman"/>
                <w:sz w:val="24"/>
              </w:rPr>
            </w:pPr>
            <w:proofErr w:type="spellStart"/>
            <w:r>
              <w:rPr>
                <w:rFonts w:ascii="Times New Roman" w:hAnsi="Times New Roman" w:cs="Times New Roman"/>
                <w:sz w:val="24"/>
              </w:rPr>
              <w:t>ENS</w:t>
            </w:r>
            <w:proofErr w:type="spellEnd"/>
            <w:r>
              <w:rPr>
                <w:rFonts w:ascii="Times New Roman" w:hAnsi="Times New Roman" w:cs="Times New Roman"/>
                <w:sz w:val="24"/>
              </w:rPr>
              <w:t xml:space="preserve"> 410 (4cr) – Environmental Studies Capstone</w:t>
            </w:r>
          </w:p>
          <w:p w14:paraId="3449AF57" w14:textId="697B9C22" w:rsidR="001E7606" w:rsidRDefault="001E7606" w:rsidP="001E760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1E7606">
              <w:rPr>
                <w:rFonts w:ascii="Times New Roman" w:hAnsi="Times New Roman" w:cs="Times New Roman"/>
                <w:i/>
                <w:sz w:val="20"/>
              </w:rPr>
              <w:t>Completed or concurrently completing necessary coursework for BS in Environmental Studies, BA in Environmental Studies, Minor in Environmental Studies, or Minor in Sustainability.</w:t>
            </w:r>
          </w:p>
        </w:tc>
        <w:tc>
          <w:tcPr>
            <w:tcW w:w="1440" w:type="dxa"/>
          </w:tcPr>
          <w:p w14:paraId="1A655009" w14:textId="77777777" w:rsidR="00976BDB" w:rsidRDefault="00976BDB" w:rsidP="00CA5BA8">
            <w:pPr>
              <w:rPr>
                <w:rFonts w:ascii="Times New Roman" w:hAnsi="Times New Roman" w:cs="Times New Roman"/>
                <w:sz w:val="24"/>
              </w:rPr>
            </w:pPr>
          </w:p>
          <w:p w14:paraId="1D7B270A" w14:textId="206694C0" w:rsidR="00731B78" w:rsidRPr="00601311" w:rsidRDefault="00731B78"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bl>
    <w:p w14:paraId="0790FC9C" w14:textId="77777777" w:rsidR="00731B78" w:rsidRDefault="00731B7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5"/>
      </w:tblGrid>
      <w:tr w:rsidR="00F62EBE" w:rsidRPr="00601311" w14:paraId="72337051" w14:textId="77777777" w:rsidTr="00AE535B">
        <w:trPr>
          <w:gridAfter w:val="1"/>
          <w:wAfter w:w="15" w:type="dxa"/>
          <w:tblHeader/>
        </w:trPr>
        <w:tc>
          <w:tcPr>
            <w:tcW w:w="8053"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976BDB" w:rsidRPr="00976BDB" w14:paraId="2B26169B" w14:textId="77777777" w:rsidTr="00AE535B">
        <w:trPr>
          <w:gridAfter w:val="1"/>
          <w:wAfter w:w="15" w:type="dxa"/>
        </w:trPr>
        <w:tc>
          <w:tcPr>
            <w:tcW w:w="10934" w:type="dxa"/>
            <w:gridSpan w:val="3"/>
            <w:shd w:val="clear" w:color="auto" w:fill="D0CECE" w:themeFill="background2" w:themeFillShade="E6"/>
          </w:tcPr>
          <w:p w14:paraId="11370984" w14:textId="7039A897" w:rsidR="00976BDB" w:rsidRPr="00976BDB" w:rsidRDefault="001E46D8" w:rsidP="00AE62A0">
            <w:pPr>
              <w:pStyle w:val="DegreePlan"/>
            </w:pPr>
            <w:r>
              <w:t xml:space="preserve">Public Policy </w:t>
            </w:r>
            <w:r w:rsidR="001E7606">
              <w:t>Concentration</w:t>
            </w:r>
            <w:r w:rsidR="00976BDB" w:rsidRPr="00976BDB">
              <w:t xml:space="preserve"> (</w:t>
            </w:r>
            <w:r w:rsidR="001E7606">
              <w:t xml:space="preserve">40 </w:t>
            </w:r>
            <w:r w:rsidR="00976BDB" w:rsidRPr="00976BDB">
              <w:t>Credits)</w:t>
            </w:r>
          </w:p>
        </w:tc>
      </w:tr>
      <w:tr w:rsidR="002D5733" w:rsidRPr="001E7606" w14:paraId="69DB9B3A" w14:textId="77777777" w:rsidTr="00AE535B">
        <w:trPr>
          <w:gridAfter w:val="1"/>
          <w:wAfter w:w="15" w:type="dxa"/>
        </w:trPr>
        <w:tc>
          <w:tcPr>
            <w:tcW w:w="8053" w:type="dxa"/>
          </w:tcPr>
          <w:p w14:paraId="0F79DA13" w14:textId="77777777" w:rsidR="0080537F" w:rsidRDefault="001E46D8" w:rsidP="001E7606">
            <w:pPr>
              <w:rPr>
                <w:rFonts w:ascii="Times New Roman" w:hAnsi="Times New Roman" w:cs="Times New Roman"/>
                <w:sz w:val="24"/>
                <w:szCs w:val="24"/>
              </w:rPr>
            </w:pPr>
            <w:r>
              <w:rPr>
                <w:rFonts w:ascii="Times New Roman" w:hAnsi="Times New Roman" w:cs="Times New Roman"/>
                <w:sz w:val="24"/>
                <w:szCs w:val="24"/>
              </w:rPr>
              <w:t>PSC 101 (4cr) – Introduction to American Government</w:t>
            </w:r>
          </w:p>
          <w:p w14:paraId="51973D4A" w14:textId="1F5809BA" w:rsidR="001E46D8" w:rsidRPr="001E7606" w:rsidRDefault="001E46D8" w:rsidP="001E7606">
            <w:pPr>
              <w:rPr>
                <w:rFonts w:ascii="Times New Roman" w:hAnsi="Times New Roman" w:cs="Times New Roman"/>
                <w:sz w:val="24"/>
                <w:szCs w:val="24"/>
              </w:rPr>
            </w:pPr>
          </w:p>
        </w:tc>
        <w:tc>
          <w:tcPr>
            <w:tcW w:w="1441" w:type="dxa"/>
          </w:tcPr>
          <w:p w14:paraId="13CB595B" w14:textId="77777777" w:rsidR="002D5733" w:rsidRPr="001E7606" w:rsidRDefault="002D5733" w:rsidP="00F74B59">
            <w:pPr>
              <w:rPr>
                <w:rFonts w:ascii="Times New Roman" w:hAnsi="Times New Roman" w:cs="Times New Roman"/>
                <w:sz w:val="24"/>
                <w:szCs w:val="24"/>
              </w:rPr>
            </w:pPr>
          </w:p>
        </w:tc>
        <w:tc>
          <w:tcPr>
            <w:tcW w:w="1440" w:type="dxa"/>
          </w:tcPr>
          <w:p w14:paraId="6D9C8D39" w14:textId="77777777" w:rsidR="002D5733" w:rsidRPr="001E7606" w:rsidRDefault="002D5733" w:rsidP="00F74B59">
            <w:pPr>
              <w:rPr>
                <w:rFonts w:ascii="Times New Roman" w:hAnsi="Times New Roman" w:cs="Times New Roman"/>
                <w:sz w:val="24"/>
                <w:szCs w:val="24"/>
              </w:rPr>
            </w:pPr>
          </w:p>
        </w:tc>
      </w:tr>
      <w:tr w:rsidR="00A652C8" w:rsidRPr="001E7606" w14:paraId="5C671E28" w14:textId="77777777" w:rsidTr="00AE535B">
        <w:trPr>
          <w:gridAfter w:val="1"/>
          <w:wAfter w:w="15" w:type="dxa"/>
        </w:trPr>
        <w:tc>
          <w:tcPr>
            <w:tcW w:w="8053" w:type="dxa"/>
          </w:tcPr>
          <w:p w14:paraId="1A70D3A7" w14:textId="77777777" w:rsidR="0080537F" w:rsidRDefault="001E46D8" w:rsidP="001E7606">
            <w:pPr>
              <w:rPr>
                <w:rFonts w:ascii="Times New Roman" w:hAnsi="Times New Roman" w:cs="Times New Roman"/>
                <w:sz w:val="24"/>
                <w:szCs w:val="24"/>
              </w:rPr>
            </w:pPr>
            <w:r>
              <w:rPr>
                <w:rFonts w:ascii="Times New Roman" w:hAnsi="Times New Roman" w:cs="Times New Roman"/>
                <w:sz w:val="24"/>
                <w:szCs w:val="24"/>
              </w:rPr>
              <w:t>PSC 102 (4cr) – Introduction to International Relations</w:t>
            </w:r>
          </w:p>
          <w:p w14:paraId="30AB0B9F" w14:textId="67FAC552" w:rsidR="001E46D8" w:rsidRPr="001E7606" w:rsidRDefault="001E46D8" w:rsidP="001E7606">
            <w:pPr>
              <w:rPr>
                <w:rFonts w:ascii="Times New Roman" w:hAnsi="Times New Roman" w:cs="Times New Roman"/>
                <w:sz w:val="24"/>
                <w:szCs w:val="24"/>
              </w:rPr>
            </w:pPr>
          </w:p>
        </w:tc>
        <w:tc>
          <w:tcPr>
            <w:tcW w:w="1441" w:type="dxa"/>
          </w:tcPr>
          <w:p w14:paraId="675E05EE" w14:textId="77777777" w:rsidR="00A652C8" w:rsidRPr="001E7606" w:rsidRDefault="00A652C8" w:rsidP="00F74B59">
            <w:pPr>
              <w:rPr>
                <w:rFonts w:ascii="Times New Roman" w:hAnsi="Times New Roman" w:cs="Times New Roman"/>
                <w:sz w:val="24"/>
                <w:szCs w:val="24"/>
              </w:rPr>
            </w:pPr>
          </w:p>
        </w:tc>
        <w:tc>
          <w:tcPr>
            <w:tcW w:w="1440" w:type="dxa"/>
          </w:tcPr>
          <w:p w14:paraId="2FC17F8B" w14:textId="77777777" w:rsidR="00A652C8" w:rsidRPr="001E7606" w:rsidRDefault="00A652C8" w:rsidP="00F74B59">
            <w:pPr>
              <w:rPr>
                <w:rFonts w:ascii="Times New Roman" w:hAnsi="Times New Roman" w:cs="Times New Roman"/>
                <w:sz w:val="24"/>
                <w:szCs w:val="24"/>
              </w:rPr>
            </w:pPr>
          </w:p>
        </w:tc>
      </w:tr>
      <w:tr w:rsidR="00A652C8" w:rsidRPr="001E7606" w14:paraId="50799FD2" w14:textId="77777777" w:rsidTr="00AE535B">
        <w:trPr>
          <w:gridAfter w:val="1"/>
          <w:wAfter w:w="15" w:type="dxa"/>
        </w:trPr>
        <w:tc>
          <w:tcPr>
            <w:tcW w:w="8053" w:type="dxa"/>
          </w:tcPr>
          <w:p w14:paraId="401E9898" w14:textId="77777777" w:rsidR="0080537F" w:rsidRDefault="001E46D8" w:rsidP="001E7606">
            <w:pPr>
              <w:rPr>
                <w:rFonts w:ascii="Times New Roman" w:hAnsi="Times New Roman" w:cs="Times New Roman"/>
                <w:sz w:val="24"/>
                <w:szCs w:val="24"/>
              </w:rPr>
            </w:pPr>
            <w:r>
              <w:rPr>
                <w:rFonts w:ascii="Times New Roman" w:hAnsi="Times New Roman" w:cs="Times New Roman"/>
                <w:sz w:val="24"/>
                <w:szCs w:val="24"/>
              </w:rPr>
              <w:t>PSC 215 (4cr) – Introduction to Public Policy</w:t>
            </w:r>
          </w:p>
          <w:p w14:paraId="7C9B6ED2" w14:textId="378D3B09" w:rsidR="001E46D8" w:rsidRPr="001E7606" w:rsidRDefault="001E46D8" w:rsidP="001E7606">
            <w:pPr>
              <w:rPr>
                <w:rFonts w:ascii="Times New Roman" w:hAnsi="Times New Roman" w:cs="Times New Roman"/>
                <w:sz w:val="24"/>
                <w:szCs w:val="24"/>
              </w:rPr>
            </w:pPr>
          </w:p>
        </w:tc>
        <w:tc>
          <w:tcPr>
            <w:tcW w:w="1441" w:type="dxa"/>
          </w:tcPr>
          <w:p w14:paraId="0A4F7224" w14:textId="77777777" w:rsidR="00A652C8" w:rsidRPr="001E7606" w:rsidRDefault="00A652C8" w:rsidP="00F74B59">
            <w:pPr>
              <w:rPr>
                <w:rFonts w:ascii="Times New Roman" w:hAnsi="Times New Roman" w:cs="Times New Roman"/>
                <w:sz w:val="24"/>
                <w:szCs w:val="24"/>
              </w:rPr>
            </w:pPr>
          </w:p>
        </w:tc>
        <w:tc>
          <w:tcPr>
            <w:tcW w:w="1440" w:type="dxa"/>
          </w:tcPr>
          <w:p w14:paraId="5AE48A43" w14:textId="77777777" w:rsidR="00A652C8" w:rsidRPr="001E7606" w:rsidRDefault="00A652C8" w:rsidP="00F74B59">
            <w:pPr>
              <w:rPr>
                <w:rFonts w:ascii="Times New Roman" w:hAnsi="Times New Roman" w:cs="Times New Roman"/>
                <w:sz w:val="24"/>
                <w:szCs w:val="24"/>
              </w:rPr>
            </w:pPr>
          </w:p>
        </w:tc>
      </w:tr>
      <w:tr w:rsidR="0080537F" w:rsidRPr="001E7606" w14:paraId="287F88C3" w14:textId="77777777" w:rsidTr="00AE535B">
        <w:trPr>
          <w:gridAfter w:val="1"/>
          <w:wAfter w:w="15" w:type="dxa"/>
        </w:trPr>
        <w:tc>
          <w:tcPr>
            <w:tcW w:w="8053" w:type="dxa"/>
          </w:tcPr>
          <w:p w14:paraId="3F34D1B2" w14:textId="77777777" w:rsidR="0080537F" w:rsidRDefault="001E46D8" w:rsidP="001E7606">
            <w:pPr>
              <w:rPr>
                <w:rFonts w:ascii="Times New Roman" w:hAnsi="Times New Roman" w:cs="Times New Roman"/>
                <w:sz w:val="24"/>
                <w:szCs w:val="24"/>
              </w:rPr>
            </w:pPr>
            <w:r>
              <w:rPr>
                <w:rFonts w:ascii="Times New Roman" w:hAnsi="Times New Roman" w:cs="Times New Roman"/>
                <w:sz w:val="24"/>
                <w:szCs w:val="24"/>
              </w:rPr>
              <w:t>PSC 269 (4cr) – Research Methods for Political Science</w:t>
            </w:r>
          </w:p>
          <w:p w14:paraId="18FEBF85" w14:textId="643E2596" w:rsidR="001E46D8" w:rsidRDefault="001E46D8" w:rsidP="001E7606">
            <w:pPr>
              <w:rPr>
                <w:rFonts w:ascii="Times New Roman" w:hAnsi="Times New Roman" w:cs="Times New Roman"/>
                <w:sz w:val="24"/>
                <w:szCs w:val="24"/>
              </w:rPr>
            </w:pPr>
          </w:p>
        </w:tc>
        <w:tc>
          <w:tcPr>
            <w:tcW w:w="1441" w:type="dxa"/>
          </w:tcPr>
          <w:p w14:paraId="0006234B" w14:textId="02A64348" w:rsidR="00A4502D" w:rsidRPr="001E7606" w:rsidRDefault="00A4502D" w:rsidP="00F74B59">
            <w:pPr>
              <w:rPr>
                <w:rFonts w:ascii="Times New Roman" w:hAnsi="Times New Roman" w:cs="Times New Roman"/>
                <w:sz w:val="24"/>
                <w:szCs w:val="24"/>
              </w:rPr>
            </w:pPr>
          </w:p>
        </w:tc>
        <w:tc>
          <w:tcPr>
            <w:tcW w:w="1440" w:type="dxa"/>
          </w:tcPr>
          <w:p w14:paraId="06849CC9" w14:textId="77777777" w:rsidR="0080537F" w:rsidRPr="001E7606" w:rsidRDefault="0080537F" w:rsidP="00F74B59">
            <w:pPr>
              <w:rPr>
                <w:rFonts w:ascii="Times New Roman" w:hAnsi="Times New Roman" w:cs="Times New Roman"/>
                <w:sz w:val="24"/>
                <w:szCs w:val="24"/>
              </w:rPr>
            </w:pPr>
          </w:p>
        </w:tc>
      </w:tr>
      <w:tr w:rsidR="00A8437E" w:rsidRPr="001E7606" w14:paraId="5665CDA6" w14:textId="77777777" w:rsidTr="00AE535B">
        <w:trPr>
          <w:gridAfter w:val="1"/>
          <w:wAfter w:w="15" w:type="dxa"/>
        </w:trPr>
        <w:tc>
          <w:tcPr>
            <w:tcW w:w="8053" w:type="dxa"/>
          </w:tcPr>
          <w:p w14:paraId="14377D83" w14:textId="77777777" w:rsidR="0080537F" w:rsidRDefault="001E46D8" w:rsidP="001E7606">
            <w:pPr>
              <w:rPr>
                <w:rFonts w:ascii="Times New Roman" w:hAnsi="Times New Roman" w:cs="Times New Roman"/>
                <w:sz w:val="24"/>
                <w:szCs w:val="24"/>
              </w:rPr>
            </w:pPr>
            <w:r>
              <w:rPr>
                <w:rFonts w:ascii="Times New Roman" w:hAnsi="Times New Roman" w:cs="Times New Roman"/>
                <w:sz w:val="24"/>
                <w:szCs w:val="24"/>
              </w:rPr>
              <w:t>PSC 270 (4cr) – Political Analysis</w:t>
            </w:r>
          </w:p>
          <w:p w14:paraId="533BF57F" w14:textId="571B9DF3" w:rsidR="001E46D8" w:rsidRPr="001E7606" w:rsidRDefault="001E46D8" w:rsidP="001E46D8">
            <w:pPr>
              <w:ind w:left="720"/>
              <w:rPr>
                <w:rFonts w:ascii="Times New Roman" w:hAnsi="Times New Roman" w:cs="Times New Roman"/>
                <w:sz w:val="24"/>
                <w:szCs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PSC 269</w:t>
            </w:r>
          </w:p>
        </w:tc>
        <w:tc>
          <w:tcPr>
            <w:tcW w:w="1441" w:type="dxa"/>
          </w:tcPr>
          <w:p w14:paraId="6F1CCA4B" w14:textId="77777777" w:rsidR="00A8437E" w:rsidRDefault="00A8437E" w:rsidP="00F74B59">
            <w:pPr>
              <w:rPr>
                <w:rFonts w:ascii="Times New Roman" w:hAnsi="Times New Roman" w:cs="Times New Roman"/>
                <w:sz w:val="24"/>
                <w:szCs w:val="24"/>
              </w:rPr>
            </w:pPr>
          </w:p>
          <w:p w14:paraId="50F40DEB" w14:textId="5047D755" w:rsidR="001E46D8" w:rsidRPr="001E7606" w:rsidRDefault="001E46D8" w:rsidP="00F74B59">
            <w:pPr>
              <w:rPr>
                <w:rFonts w:ascii="Times New Roman" w:hAnsi="Times New Roman" w:cs="Times New Roman"/>
                <w:sz w:val="24"/>
                <w:szCs w:val="24"/>
              </w:rPr>
            </w:pPr>
          </w:p>
        </w:tc>
        <w:tc>
          <w:tcPr>
            <w:tcW w:w="1440" w:type="dxa"/>
          </w:tcPr>
          <w:p w14:paraId="77A52294" w14:textId="77777777" w:rsidR="00A8437E" w:rsidRPr="001E7606" w:rsidRDefault="00A8437E" w:rsidP="00F74B59">
            <w:pPr>
              <w:rPr>
                <w:rFonts w:ascii="Times New Roman" w:hAnsi="Times New Roman" w:cs="Times New Roman"/>
                <w:sz w:val="24"/>
                <w:szCs w:val="24"/>
              </w:rPr>
            </w:pPr>
          </w:p>
        </w:tc>
      </w:tr>
      <w:tr w:rsidR="001E7606" w:rsidRPr="001E7606" w14:paraId="4A29FF40" w14:textId="77777777" w:rsidTr="00AE535B">
        <w:trPr>
          <w:gridAfter w:val="1"/>
          <w:wAfter w:w="15" w:type="dxa"/>
        </w:trPr>
        <w:tc>
          <w:tcPr>
            <w:tcW w:w="8053" w:type="dxa"/>
          </w:tcPr>
          <w:p w14:paraId="46E1C458" w14:textId="77777777" w:rsidR="001E7606" w:rsidRDefault="001E46D8" w:rsidP="001E7606">
            <w:pPr>
              <w:rPr>
                <w:rFonts w:ascii="Times New Roman" w:hAnsi="Times New Roman" w:cs="Times New Roman"/>
                <w:sz w:val="24"/>
                <w:szCs w:val="24"/>
              </w:rPr>
            </w:pPr>
            <w:r>
              <w:rPr>
                <w:rFonts w:ascii="Times New Roman" w:hAnsi="Times New Roman" w:cs="Times New Roman"/>
                <w:sz w:val="24"/>
                <w:szCs w:val="24"/>
              </w:rPr>
              <w:t>PSC 285 (4cr) – Environmental Politics</w:t>
            </w:r>
          </w:p>
          <w:p w14:paraId="10E27681" w14:textId="05486F48" w:rsidR="001E46D8" w:rsidRDefault="001E46D8" w:rsidP="001E7606">
            <w:pPr>
              <w:rPr>
                <w:rFonts w:ascii="Times New Roman" w:hAnsi="Times New Roman" w:cs="Times New Roman"/>
                <w:sz w:val="24"/>
                <w:szCs w:val="24"/>
              </w:rPr>
            </w:pPr>
          </w:p>
        </w:tc>
        <w:tc>
          <w:tcPr>
            <w:tcW w:w="1441" w:type="dxa"/>
          </w:tcPr>
          <w:p w14:paraId="5AE8EDD5" w14:textId="41C40AF0" w:rsidR="00A4502D" w:rsidRPr="001E7606" w:rsidRDefault="00A4502D" w:rsidP="00F74B59">
            <w:pPr>
              <w:rPr>
                <w:rFonts w:ascii="Times New Roman" w:hAnsi="Times New Roman" w:cs="Times New Roman"/>
                <w:sz w:val="24"/>
                <w:szCs w:val="24"/>
              </w:rPr>
            </w:pPr>
          </w:p>
        </w:tc>
        <w:tc>
          <w:tcPr>
            <w:tcW w:w="1440" w:type="dxa"/>
          </w:tcPr>
          <w:p w14:paraId="34F8DC59" w14:textId="77777777" w:rsidR="001E7606" w:rsidRPr="001E7606" w:rsidRDefault="001E7606" w:rsidP="00F74B59">
            <w:pPr>
              <w:rPr>
                <w:rFonts w:ascii="Times New Roman" w:hAnsi="Times New Roman" w:cs="Times New Roman"/>
                <w:sz w:val="24"/>
                <w:szCs w:val="24"/>
              </w:rPr>
            </w:pPr>
          </w:p>
        </w:tc>
      </w:tr>
      <w:tr w:rsidR="00A8437E" w:rsidRPr="00A8437E" w14:paraId="107807E9" w14:textId="77777777" w:rsidTr="00AE535B">
        <w:trPr>
          <w:gridAfter w:val="1"/>
          <w:wAfter w:w="15" w:type="dxa"/>
        </w:trPr>
        <w:tc>
          <w:tcPr>
            <w:tcW w:w="10934" w:type="dxa"/>
            <w:gridSpan w:val="3"/>
            <w:shd w:val="clear" w:color="auto" w:fill="D0CECE" w:themeFill="background2" w:themeFillShade="E6"/>
          </w:tcPr>
          <w:p w14:paraId="561AADFA" w14:textId="43736164" w:rsidR="00A8437E" w:rsidRPr="00A8437E" w:rsidRDefault="001E7606" w:rsidP="00AE62A0">
            <w:pPr>
              <w:pStyle w:val="DegreePlan"/>
            </w:pPr>
            <w:r>
              <w:t>Category Elective Courses</w:t>
            </w:r>
            <w:r w:rsidR="00C21DC3">
              <w:t xml:space="preserve"> (</w:t>
            </w:r>
            <w:r>
              <w:t>1</w:t>
            </w:r>
            <w:r w:rsidR="001E46D8">
              <w:t>6</w:t>
            </w:r>
            <w:r w:rsidR="00A8437E" w:rsidRPr="00A8437E">
              <w:t xml:space="preserve"> Credits)</w:t>
            </w:r>
            <w:r>
              <w:t xml:space="preserve"> – </w:t>
            </w:r>
            <w:r w:rsidRPr="001E7606">
              <w:rPr>
                <w:b w:val="0"/>
                <w:bCs/>
                <w:i/>
                <w:sz w:val="24"/>
              </w:rPr>
              <w:t xml:space="preserve">refer to </w:t>
            </w:r>
            <w:hyperlink r:id="rId7" w:tooltip="catalog (Department of Biology Curriculum)" w:history="1">
              <w:r w:rsidRPr="001E7606">
                <w:rPr>
                  <w:rStyle w:val="Hyperlink"/>
                  <w:b w:val="0"/>
                  <w:bCs/>
                  <w:i/>
                  <w:sz w:val="24"/>
                </w:rPr>
                <w:t>catalog</w:t>
              </w:r>
            </w:hyperlink>
            <w:r w:rsidRPr="001E7606">
              <w:rPr>
                <w:b w:val="0"/>
                <w:bCs/>
                <w:i/>
                <w:sz w:val="24"/>
              </w:rPr>
              <w:t xml:space="preserve"> for category electives</w:t>
            </w:r>
            <w:r>
              <w:rPr>
                <w:b w:val="0"/>
                <w:bCs/>
                <w:i/>
                <w:sz w:val="24"/>
              </w:rPr>
              <w:t xml:space="preserve"> options</w:t>
            </w:r>
          </w:p>
        </w:tc>
      </w:tr>
      <w:tr w:rsidR="00A8437E" w:rsidRPr="00601311" w14:paraId="564485D2" w14:textId="77777777" w:rsidTr="00AE535B">
        <w:trPr>
          <w:gridAfter w:val="1"/>
          <w:wAfter w:w="15" w:type="dxa"/>
        </w:trPr>
        <w:tc>
          <w:tcPr>
            <w:tcW w:w="8053" w:type="dxa"/>
          </w:tcPr>
          <w:p w14:paraId="6E7CC92B" w14:textId="5FEF4DBA" w:rsidR="001E7606" w:rsidRDefault="001E7606" w:rsidP="001E7606">
            <w:pPr>
              <w:rPr>
                <w:rFonts w:ascii="Times New Roman" w:hAnsi="Times New Roman" w:cs="Times New Roman"/>
                <w:iCs/>
                <w:sz w:val="24"/>
                <w:szCs w:val="28"/>
              </w:rPr>
            </w:pPr>
            <w:r>
              <w:rPr>
                <w:rFonts w:ascii="Times New Roman" w:hAnsi="Times New Roman" w:cs="Times New Roman"/>
                <w:iCs/>
                <w:sz w:val="24"/>
                <w:szCs w:val="28"/>
              </w:rPr>
              <w:t>Category Elective (4cr) – Must come from Category I</w:t>
            </w:r>
            <w:r w:rsidR="00101909">
              <w:rPr>
                <w:rFonts w:ascii="Times New Roman" w:hAnsi="Times New Roman" w:cs="Times New Roman"/>
                <w:iCs/>
                <w:sz w:val="24"/>
                <w:szCs w:val="28"/>
              </w:rPr>
              <w:t xml:space="preserve"> (1)</w:t>
            </w:r>
          </w:p>
          <w:p w14:paraId="0AB5ECD1" w14:textId="38C8128F" w:rsidR="00644E65" w:rsidRPr="001E7606" w:rsidRDefault="001E7606" w:rsidP="001E7606">
            <w:pPr>
              <w:rPr>
                <w:rFonts w:ascii="Times New Roman" w:hAnsi="Times New Roman" w:cs="Times New Roman"/>
                <w:iCs/>
                <w:sz w:val="24"/>
                <w:szCs w:val="28"/>
              </w:rPr>
            </w:pPr>
            <w:r>
              <w:rPr>
                <w:rFonts w:ascii="Times New Roman" w:hAnsi="Times New Roman" w:cs="Times New Roman"/>
                <w:iCs/>
                <w:sz w:val="24"/>
                <w:szCs w:val="28"/>
              </w:rPr>
              <w:t xml:space="preserve"> </w:t>
            </w:r>
          </w:p>
        </w:tc>
        <w:tc>
          <w:tcPr>
            <w:tcW w:w="1441"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C21DC3" w:rsidRPr="00601311" w14:paraId="1A8C1725" w14:textId="77777777" w:rsidTr="00AE535B">
        <w:trPr>
          <w:gridAfter w:val="1"/>
          <w:wAfter w:w="15" w:type="dxa"/>
        </w:trPr>
        <w:tc>
          <w:tcPr>
            <w:tcW w:w="8053" w:type="dxa"/>
          </w:tcPr>
          <w:p w14:paraId="37789DCA" w14:textId="7C516C13" w:rsidR="0080537F" w:rsidRDefault="0080537F" w:rsidP="0080537F">
            <w:pPr>
              <w:rPr>
                <w:rFonts w:ascii="Times New Roman" w:hAnsi="Times New Roman" w:cs="Times New Roman"/>
                <w:iCs/>
                <w:sz w:val="24"/>
                <w:szCs w:val="28"/>
              </w:rPr>
            </w:pPr>
            <w:r>
              <w:rPr>
                <w:rFonts w:ascii="Times New Roman" w:hAnsi="Times New Roman" w:cs="Times New Roman"/>
                <w:iCs/>
                <w:sz w:val="24"/>
                <w:szCs w:val="28"/>
              </w:rPr>
              <w:t>Category Elective (4cr) – Must come from Category I</w:t>
            </w:r>
            <w:r w:rsidR="00101909">
              <w:rPr>
                <w:rFonts w:ascii="Times New Roman" w:hAnsi="Times New Roman" w:cs="Times New Roman"/>
                <w:iCs/>
                <w:sz w:val="24"/>
                <w:szCs w:val="28"/>
              </w:rPr>
              <w:t xml:space="preserve"> (1)</w:t>
            </w:r>
          </w:p>
          <w:p w14:paraId="63461C9C" w14:textId="1A7096E3" w:rsidR="001E7606" w:rsidRPr="001E7606" w:rsidRDefault="001E7606" w:rsidP="001E7606">
            <w:pPr>
              <w:rPr>
                <w:rFonts w:ascii="Times New Roman" w:hAnsi="Times New Roman" w:cs="Times New Roman"/>
                <w:sz w:val="24"/>
              </w:rPr>
            </w:pPr>
          </w:p>
        </w:tc>
        <w:tc>
          <w:tcPr>
            <w:tcW w:w="1441" w:type="dxa"/>
          </w:tcPr>
          <w:p w14:paraId="3DD355C9" w14:textId="77777777" w:rsidR="00C21DC3" w:rsidRPr="00601311" w:rsidRDefault="00C21DC3" w:rsidP="00F74B59">
            <w:pPr>
              <w:rPr>
                <w:rFonts w:ascii="Times New Roman" w:hAnsi="Times New Roman" w:cs="Times New Roman"/>
                <w:sz w:val="24"/>
              </w:rPr>
            </w:pPr>
            <w:bookmarkStart w:id="0" w:name="_GoBack"/>
            <w:bookmarkEnd w:id="0"/>
          </w:p>
        </w:tc>
        <w:tc>
          <w:tcPr>
            <w:tcW w:w="1440" w:type="dxa"/>
          </w:tcPr>
          <w:p w14:paraId="1A81F0B1" w14:textId="77777777" w:rsidR="00C21DC3" w:rsidRPr="00601311" w:rsidRDefault="00C21DC3" w:rsidP="00F74B59">
            <w:pPr>
              <w:rPr>
                <w:rFonts w:ascii="Times New Roman" w:hAnsi="Times New Roman" w:cs="Times New Roman"/>
                <w:sz w:val="24"/>
              </w:rPr>
            </w:pPr>
          </w:p>
        </w:tc>
      </w:tr>
      <w:tr w:rsidR="001E46D8" w:rsidRPr="00601311" w14:paraId="1F44BEF8" w14:textId="77777777" w:rsidTr="00E67ED0">
        <w:trPr>
          <w:gridAfter w:val="1"/>
          <w:wAfter w:w="15" w:type="dxa"/>
        </w:trPr>
        <w:tc>
          <w:tcPr>
            <w:tcW w:w="8053" w:type="dxa"/>
          </w:tcPr>
          <w:p w14:paraId="22DF54D5" w14:textId="77777777" w:rsidR="001E46D8" w:rsidRDefault="001E46D8" w:rsidP="00E67ED0">
            <w:pPr>
              <w:rPr>
                <w:rFonts w:ascii="Times New Roman" w:hAnsi="Times New Roman" w:cs="Times New Roman"/>
                <w:iCs/>
                <w:sz w:val="24"/>
                <w:szCs w:val="28"/>
              </w:rPr>
            </w:pPr>
            <w:r>
              <w:rPr>
                <w:rFonts w:ascii="Times New Roman" w:hAnsi="Times New Roman" w:cs="Times New Roman"/>
                <w:iCs/>
                <w:sz w:val="24"/>
                <w:szCs w:val="28"/>
              </w:rPr>
              <w:t xml:space="preserve">Category Elective (4cr) </w:t>
            </w:r>
          </w:p>
          <w:p w14:paraId="6CC63390" w14:textId="77777777" w:rsidR="001E46D8" w:rsidRPr="001E7606" w:rsidRDefault="001E46D8" w:rsidP="00E67ED0">
            <w:pPr>
              <w:rPr>
                <w:rFonts w:ascii="Times New Roman" w:hAnsi="Times New Roman" w:cs="Times New Roman"/>
                <w:sz w:val="24"/>
              </w:rPr>
            </w:pPr>
          </w:p>
        </w:tc>
        <w:tc>
          <w:tcPr>
            <w:tcW w:w="1441" w:type="dxa"/>
          </w:tcPr>
          <w:p w14:paraId="0AB50065" w14:textId="77777777" w:rsidR="001E46D8" w:rsidRPr="00601311" w:rsidRDefault="001E46D8" w:rsidP="00E67ED0">
            <w:pPr>
              <w:rPr>
                <w:rFonts w:ascii="Times New Roman" w:hAnsi="Times New Roman" w:cs="Times New Roman"/>
                <w:sz w:val="24"/>
              </w:rPr>
            </w:pPr>
          </w:p>
        </w:tc>
        <w:tc>
          <w:tcPr>
            <w:tcW w:w="1440" w:type="dxa"/>
          </w:tcPr>
          <w:p w14:paraId="5CDCD784" w14:textId="77777777" w:rsidR="001E46D8" w:rsidRPr="00601311" w:rsidRDefault="001E46D8" w:rsidP="00E67ED0">
            <w:pPr>
              <w:rPr>
                <w:rFonts w:ascii="Times New Roman" w:hAnsi="Times New Roman" w:cs="Times New Roman"/>
                <w:sz w:val="24"/>
              </w:rPr>
            </w:pPr>
          </w:p>
        </w:tc>
      </w:tr>
      <w:tr w:rsidR="001E7606" w:rsidRPr="00601311" w14:paraId="2FE7E1DF" w14:textId="77777777" w:rsidTr="00AE535B">
        <w:trPr>
          <w:gridAfter w:val="1"/>
          <w:wAfter w:w="15" w:type="dxa"/>
        </w:trPr>
        <w:tc>
          <w:tcPr>
            <w:tcW w:w="8053" w:type="dxa"/>
          </w:tcPr>
          <w:p w14:paraId="6BA4D928" w14:textId="77777777" w:rsidR="001E7606" w:rsidRDefault="001E7606" w:rsidP="00E67ED0">
            <w:pPr>
              <w:rPr>
                <w:rFonts w:ascii="Times New Roman" w:hAnsi="Times New Roman" w:cs="Times New Roman"/>
                <w:iCs/>
                <w:sz w:val="24"/>
                <w:szCs w:val="28"/>
              </w:rPr>
            </w:pPr>
            <w:r>
              <w:rPr>
                <w:rFonts w:ascii="Times New Roman" w:hAnsi="Times New Roman" w:cs="Times New Roman"/>
                <w:iCs/>
                <w:sz w:val="24"/>
                <w:szCs w:val="28"/>
              </w:rPr>
              <w:t xml:space="preserve">Category Elective (4cr) </w:t>
            </w:r>
          </w:p>
          <w:p w14:paraId="3B43A6D8" w14:textId="73825FDF" w:rsidR="001E7606" w:rsidRPr="001E7606" w:rsidRDefault="001E7606" w:rsidP="00E67ED0">
            <w:pPr>
              <w:rPr>
                <w:rFonts w:ascii="Times New Roman" w:hAnsi="Times New Roman" w:cs="Times New Roman"/>
                <w:sz w:val="24"/>
              </w:rPr>
            </w:pPr>
          </w:p>
        </w:tc>
        <w:tc>
          <w:tcPr>
            <w:tcW w:w="1441" w:type="dxa"/>
          </w:tcPr>
          <w:p w14:paraId="2D6484F6" w14:textId="77777777" w:rsidR="001E7606" w:rsidRPr="00601311" w:rsidRDefault="001E7606" w:rsidP="00E67ED0">
            <w:pPr>
              <w:rPr>
                <w:rFonts w:ascii="Times New Roman" w:hAnsi="Times New Roman" w:cs="Times New Roman"/>
                <w:sz w:val="24"/>
              </w:rPr>
            </w:pPr>
          </w:p>
        </w:tc>
        <w:tc>
          <w:tcPr>
            <w:tcW w:w="1440" w:type="dxa"/>
          </w:tcPr>
          <w:p w14:paraId="044D98B4" w14:textId="77777777" w:rsidR="001E7606" w:rsidRPr="00601311" w:rsidRDefault="001E7606" w:rsidP="00E67ED0">
            <w:pPr>
              <w:rPr>
                <w:rFonts w:ascii="Times New Roman" w:hAnsi="Times New Roman" w:cs="Times New Roman"/>
                <w:sz w:val="24"/>
              </w:rPr>
            </w:pPr>
          </w:p>
        </w:tc>
      </w:tr>
      <w:tr w:rsidR="00AB58C0" w:rsidRPr="00601311" w14:paraId="2E81DB84" w14:textId="77777777" w:rsidTr="00AE535B">
        <w:tc>
          <w:tcPr>
            <w:tcW w:w="10949" w:type="dxa"/>
            <w:gridSpan w:val="4"/>
            <w:shd w:val="clear" w:color="auto" w:fill="D9D9D9" w:themeFill="background1" w:themeFillShade="D9"/>
          </w:tcPr>
          <w:p w14:paraId="774A58B3" w14:textId="77777777" w:rsidR="00AB58C0" w:rsidRPr="00AB58C0" w:rsidRDefault="00284857" w:rsidP="00AE62A0">
            <w:pPr>
              <w:pStyle w:val="DegreePlan"/>
            </w:pPr>
            <w:r>
              <w:t>Major Residency Requirements (15</w:t>
            </w:r>
            <w:r w:rsidR="00AB58C0" w:rsidRPr="00AB58C0">
              <w:t xml:space="preserve"> Credits)</w:t>
            </w:r>
          </w:p>
        </w:tc>
      </w:tr>
      <w:tr w:rsidR="00AB58C0" w:rsidRPr="00BF5B3F" w14:paraId="07D6CBB3" w14:textId="77777777" w:rsidTr="00AE535B">
        <w:tc>
          <w:tcPr>
            <w:tcW w:w="10949" w:type="dxa"/>
            <w:gridSpan w:val="4"/>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476344" w14:paraId="6F86EBCB" w14:textId="77777777" w:rsidTr="00AE535B">
        <w:tc>
          <w:tcPr>
            <w:tcW w:w="10949" w:type="dxa"/>
            <w:gridSpan w:val="4"/>
            <w:shd w:val="clear" w:color="auto" w:fill="D9D9D9" w:themeFill="background1" w:themeFillShade="D9"/>
            <w:hideMark/>
          </w:tcPr>
          <w:p w14:paraId="328DAF6E" w14:textId="77777777" w:rsidR="00476344" w:rsidRDefault="00476344" w:rsidP="00AE62A0">
            <w:pPr>
              <w:pStyle w:val="DegreePlan"/>
            </w:pPr>
            <w:r>
              <w:t>Major GPA Requirements</w:t>
            </w:r>
          </w:p>
        </w:tc>
      </w:tr>
      <w:tr w:rsidR="00476344" w14:paraId="68DDDD23" w14:textId="77777777" w:rsidTr="00AE535B">
        <w:tc>
          <w:tcPr>
            <w:tcW w:w="10949" w:type="dxa"/>
            <w:gridSpan w:val="4"/>
            <w:hideMark/>
          </w:tcPr>
          <w:p w14:paraId="430DB3C3" w14:textId="77777777" w:rsidR="00476344" w:rsidRDefault="0047634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DB48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6B9A"/>
    <w:rsid w:val="00061D99"/>
    <w:rsid w:val="0006739C"/>
    <w:rsid w:val="0008501E"/>
    <w:rsid w:val="00085F64"/>
    <w:rsid w:val="0009370F"/>
    <w:rsid w:val="00101909"/>
    <w:rsid w:val="00106638"/>
    <w:rsid w:val="001325B5"/>
    <w:rsid w:val="00143BE3"/>
    <w:rsid w:val="00147165"/>
    <w:rsid w:val="00154E0D"/>
    <w:rsid w:val="00160F0E"/>
    <w:rsid w:val="0018336D"/>
    <w:rsid w:val="001C7D8B"/>
    <w:rsid w:val="001E46D8"/>
    <w:rsid w:val="001E4AC6"/>
    <w:rsid w:val="001E7606"/>
    <w:rsid w:val="002006BA"/>
    <w:rsid w:val="00256F5C"/>
    <w:rsid w:val="00275EED"/>
    <w:rsid w:val="00284857"/>
    <w:rsid w:val="002D5733"/>
    <w:rsid w:val="002F3A20"/>
    <w:rsid w:val="002F5725"/>
    <w:rsid w:val="002F5C0B"/>
    <w:rsid w:val="003064AF"/>
    <w:rsid w:val="0033636B"/>
    <w:rsid w:val="00343179"/>
    <w:rsid w:val="00343D38"/>
    <w:rsid w:val="003468B5"/>
    <w:rsid w:val="00366B2D"/>
    <w:rsid w:val="00373E06"/>
    <w:rsid w:val="00391DF8"/>
    <w:rsid w:val="00391E4D"/>
    <w:rsid w:val="003C4ADE"/>
    <w:rsid w:val="003F3D2C"/>
    <w:rsid w:val="003F53A6"/>
    <w:rsid w:val="00406103"/>
    <w:rsid w:val="00422302"/>
    <w:rsid w:val="00432275"/>
    <w:rsid w:val="00471B9F"/>
    <w:rsid w:val="00476344"/>
    <w:rsid w:val="004E5F40"/>
    <w:rsid w:val="004F78AE"/>
    <w:rsid w:val="00531509"/>
    <w:rsid w:val="005B00AB"/>
    <w:rsid w:val="005B594D"/>
    <w:rsid w:val="005D12B5"/>
    <w:rsid w:val="005E0FB4"/>
    <w:rsid w:val="005F72A4"/>
    <w:rsid w:val="00601311"/>
    <w:rsid w:val="00644E65"/>
    <w:rsid w:val="0067162B"/>
    <w:rsid w:val="0069713E"/>
    <w:rsid w:val="006A123B"/>
    <w:rsid w:val="006B4EAF"/>
    <w:rsid w:val="006D07BD"/>
    <w:rsid w:val="00731B78"/>
    <w:rsid w:val="00783E03"/>
    <w:rsid w:val="00785C5B"/>
    <w:rsid w:val="007919D3"/>
    <w:rsid w:val="007C0B1B"/>
    <w:rsid w:val="007C7D79"/>
    <w:rsid w:val="0080537F"/>
    <w:rsid w:val="00820269"/>
    <w:rsid w:val="0088409A"/>
    <w:rsid w:val="0089260C"/>
    <w:rsid w:val="009255B8"/>
    <w:rsid w:val="00956C83"/>
    <w:rsid w:val="00976BDB"/>
    <w:rsid w:val="0099775F"/>
    <w:rsid w:val="009B2F77"/>
    <w:rsid w:val="009B7571"/>
    <w:rsid w:val="009F396F"/>
    <w:rsid w:val="009F6A49"/>
    <w:rsid w:val="00A22CA5"/>
    <w:rsid w:val="00A4502D"/>
    <w:rsid w:val="00A652C8"/>
    <w:rsid w:val="00A75D3A"/>
    <w:rsid w:val="00A75E0C"/>
    <w:rsid w:val="00A8437E"/>
    <w:rsid w:val="00AA13BA"/>
    <w:rsid w:val="00AB58C0"/>
    <w:rsid w:val="00AB5A3D"/>
    <w:rsid w:val="00AD254D"/>
    <w:rsid w:val="00AE4817"/>
    <w:rsid w:val="00AE535B"/>
    <w:rsid w:val="00AE62A0"/>
    <w:rsid w:val="00B41CB0"/>
    <w:rsid w:val="00B4303F"/>
    <w:rsid w:val="00B81BD7"/>
    <w:rsid w:val="00B8485F"/>
    <w:rsid w:val="00BD536D"/>
    <w:rsid w:val="00BF5B3F"/>
    <w:rsid w:val="00C21DC3"/>
    <w:rsid w:val="00C779C8"/>
    <w:rsid w:val="00C849F7"/>
    <w:rsid w:val="00CD5B3D"/>
    <w:rsid w:val="00D22F1F"/>
    <w:rsid w:val="00D36B99"/>
    <w:rsid w:val="00D75AC7"/>
    <w:rsid w:val="00DB2AA8"/>
    <w:rsid w:val="00DE7CE6"/>
    <w:rsid w:val="00E10D4C"/>
    <w:rsid w:val="00E20BE5"/>
    <w:rsid w:val="00E22213"/>
    <w:rsid w:val="00E36A8C"/>
    <w:rsid w:val="00E36EBE"/>
    <w:rsid w:val="00E40DE0"/>
    <w:rsid w:val="00E42913"/>
    <w:rsid w:val="00EA557F"/>
    <w:rsid w:val="00ED0CAD"/>
    <w:rsid w:val="00F017B3"/>
    <w:rsid w:val="00F62EBE"/>
    <w:rsid w:val="00F765DD"/>
    <w:rsid w:val="00F86B39"/>
    <w:rsid w:val="0B06D2FB"/>
    <w:rsid w:val="70F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847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62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E62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2A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E62A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E62A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E62A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F86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200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Environmental-Studies/BS-in-Environmental-Studies-Concentrations/Humanity-and-Geography-Concentratio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Environmental Science</vt:lpstr>
    </vt:vector>
  </TitlesOfParts>
  <Company>The University of Tampa</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Environmental Studies - Public Policy</dc:title>
  <dc:subject>Bachelor of Art in Environmental Science</dc:subject>
  <dc:creator>The University of Tampa</dc:creator>
  <cp:keywords>Unofficial, Degree, Planning, Worksheet, Bachelor, of, in, Environmental, Studies, Public, Policy, the, University, Tampa</cp:keywords>
  <dc:description/>
  <cp:lastModifiedBy>Asia Brown</cp:lastModifiedBy>
  <cp:revision>6</cp:revision>
  <cp:lastPrinted>2019-10-25T19:10:00Z</cp:lastPrinted>
  <dcterms:created xsi:type="dcterms:W3CDTF">2022-10-20T17:13:00Z</dcterms:created>
  <dcterms:modified xsi:type="dcterms:W3CDTF">2022-10-27T18:50:00Z</dcterms:modified>
</cp:coreProperties>
</file>