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46AC" w14:textId="791DEA1A" w:rsidR="00D13407" w:rsidRDefault="00D13407">
      <w:pPr>
        <w:pStyle w:val="BodyText"/>
        <w:rPr>
          <w:rFonts w:ascii="Times New Roman"/>
          <w:b/>
          <w:color w:val="0F0F0F"/>
          <w:spacing w:val="-2"/>
          <w:sz w:val="20"/>
        </w:rPr>
      </w:pPr>
      <w:r w:rsidRPr="00D13407">
        <w:rPr>
          <w:rFonts w:ascii="Times New Roman"/>
          <w:b/>
          <w:noProof/>
          <w:color w:val="0F0F0F"/>
          <w:spacing w:val="-2"/>
          <w:sz w:val="20"/>
        </w:rPr>
        <w:drawing>
          <wp:inline distT="0" distB="0" distL="0" distR="0" wp14:anchorId="0BAADA50" wp14:editId="1273D2E4">
            <wp:extent cx="1813560" cy="1843955"/>
            <wp:effectExtent l="0" t="0" r="0" b="4445"/>
            <wp:docPr id="4" name="Picture 3" descr=" Dana Nafe ">
              <a:extLst xmlns:a="http://schemas.openxmlformats.org/drawingml/2006/main">
                <a:ext uri="{FF2B5EF4-FFF2-40B4-BE49-F238E27FC236}">
                  <a16:creationId xmlns:a16="http://schemas.microsoft.com/office/drawing/2014/main" id="{8B8AB8E6-EDBF-EC25-037F-2DC4383E9A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8B8AB8E6-EDBF-EC25-037F-2DC4383E9A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541" t="25116" r="57041" b="25860"/>
                    <a:stretch/>
                  </pic:blipFill>
                  <pic:spPr>
                    <a:xfrm>
                      <a:off x="0" y="0"/>
                      <a:ext cx="1816208" cy="184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A1AD" w14:textId="77777777" w:rsidR="004D6AB2" w:rsidRPr="00D13407" w:rsidRDefault="004D6AB2">
      <w:pPr>
        <w:pStyle w:val="BodyText"/>
        <w:spacing w:before="3"/>
        <w:rPr>
          <w:rFonts w:ascii="Times New Roman"/>
          <w:sz w:val="32"/>
          <w:szCs w:val="32"/>
        </w:rPr>
      </w:pPr>
    </w:p>
    <w:p w14:paraId="05CB89BC" w14:textId="1475560F" w:rsidR="00D13407" w:rsidRPr="00C627E8" w:rsidRDefault="007A7CB3" w:rsidP="00C627E8">
      <w:pPr>
        <w:pStyle w:val="Heading1"/>
      </w:pPr>
      <w:bookmarkStart w:id="0" w:name="_GoBack"/>
      <w:r w:rsidRPr="00C627E8">
        <w:t>Dana Nafe</w:t>
      </w:r>
      <w:bookmarkEnd w:id="0"/>
    </w:p>
    <w:p w14:paraId="672AA2F8" w14:textId="69BAE62C" w:rsidR="00D13407" w:rsidRDefault="007A7CB3" w:rsidP="00D13407">
      <w:pPr>
        <w:ind w:left="187" w:right="5357"/>
        <w:rPr>
          <w:b/>
          <w:color w:val="0F0F0F"/>
          <w:sz w:val="32"/>
          <w:szCs w:val="32"/>
        </w:rPr>
      </w:pPr>
      <w:r w:rsidRPr="00D13407">
        <w:rPr>
          <w:b/>
          <w:color w:val="0F0F0F"/>
          <w:sz w:val="32"/>
          <w:szCs w:val="32"/>
        </w:rPr>
        <w:t>Vice Presiden</w:t>
      </w:r>
      <w:r w:rsidR="00D13407">
        <w:rPr>
          <w:b/>
          <w:color w:val="0F0F0F"/>
          <w:sz w:val="32"/>
          <w:szCs w:val="32"/>
        </w:rPr>
        <w:t>t</w:t>
      </w:r>
    </w:p>
    <w:p w14:paraId="5CA04F60" w14:textId="79DB2515" w:rsidR="004D6AB2" w:rsidRPr="00D13407" w:rsidRDefault="007A7CB3" w:rsidP="00D13407">
      <w:pPr>
        <w:ind w:left="187" w:right="5357"/>
        <w:rPr>
          <w:b/>
          <w:sz w:val="32"/>
          <w:szCs w:val="32"/>
        </w:rPr>
      </w:pPr>
      <w:r w:rsidRPr="00D13407">
        <w:rPr>
          <w:b/>
          <w:color w:val="0F0F0F"/>
          <w:sz w:val="32"/>
          <w:szCs w:val="32"/>
        </w:rPr>
        <w:t xml:space="preserve">Brown </w:t>
      </w:r>
      <w:r w:rsidRPr="00D13407">
        <w:rPr>
          <w:rFonts w:ascii="Times New Roman"/>
          <w:color w:val="0F0F0F"/>
          <w:sz w:val="32"/>
          <w:szCs w:val="32"/>
        </w:rPr>
        <w:t xml:space="preserve">&amp; </w:t>
      </w:r>
      <w:r w:rsidRPr="00D13407">
        <w:rPr>
          <w:b/>
          <w:color w:val="0F0F0F"/>
          <w:sz w:val="32"/>
          <w:szCs w:val="32"/>
        </w:rPr>
        <w:t>Brown, Inc.</w:t>
      </w:r>
    </w:p>
    <w:p w14:paraId="0D11F470" w14:textId="77777777" w:rsidR="004D6AB2" w:rsidRDefault="004D6AB2">
      <w:pPr>
        <w:pStyle w:val="BodyText"/>
        <w:rPr>
          <w:b/>
        </w:rPr>
      </w:pPr>
    </w:p>
    <w:p w14:paraId="04DB2902" w14:textId="77777777" w:rsidR="004D6AB2" w:rsidRDefault="004D6AB2">
      <w:pPr>
        <w:pStyle w:val="BodyText"/>
        <w:rPr>
          <w:b/>
        </w:rPr>
      </w:pPr>
    </w:p>
    <w:p w14:paraId="66C0EDAB" w14:textId="77777777" w:rsidR="004D6AB2" w:rsidRDefault="004D6AB2">
      <w:pPr>
        <w:pStyle w:val="BodyText"/>
        <w:spacing w:before="1"/>
        <w:rPr>
          <w:b/>
          <w:sz w:val="32"/>
        </w:rPr>
      </w:pPr>
    </w:p>
    <w:p w14:paraId="126A9EF4" w14:textId="77777777" w:rsidR="004D6AB2" w:rsidRDefault="007A7CB3">
      <w:pPr>
        <w:spacing w:line="307" w:lineRule="auto"/>
        <w:ind w:left="188" w:right="115" w:firstLine="8"/>
        <w:rPr>
          <w:sz w:val="19"/>
        </w:rPr>
      </w:pPr>
      <w:r>
        <w:rPr>
          <w:color w:val="0F0F0F"/>
          <w:sz w:val="19"/>
        </w:rPr>
        <w:t>Dana</w:t>
      </w:r>
      <w:r>
        <w:rPr>
          <w:color w:val="0F0F0F"/>
          <w:spacing w:val="18"/>
          <w:sz w:val="19"/>
        </w:rPr>
        <w:t xml:space="preserve"> </w:t>
      </w:r>
      <w:r>
        <w:rPr>
          <w:color w:val="0F0F0F"/>
          <w:sz w:val="19"/>
        </w:rPr>
        <w:t>Nafe is Vice President</w:t>
      </w:r>
      <w:r>
        <w:rPr>
          <w:color w:val="0F0F0F"/>
          <w:spacing w:val="24"/>
          <w:sz w:val="19"/>
        </w:rPr>
        <w:t xml:space="preserve"> </w:t>
      </w:r>
      <w:r>
        <w:rPr>
          <w:color w:val="0F0F0F"/>
          <w:sz w:val="19"/>
        </w:rPr>
        <w:t xml:space="preserve">of Brown </w:t>
      </w:r>
      <w:r>
        <w:rPr>
          <w:rFonts w:ascii="Times New Roman"/>
          <w:color w:val="0F0F0F"/>
          <w:sz w:val="21"/>
        </w:rPr>
        <w:t xml:space="preserve">&amp; </w:t>
      </w:r>
      <w:r>
        <w:rPr>
          <w:color w:val="0F0F0F"/>
          <w:sz w:val="19"/>
        </w:rPr>
        <w:t xml:space="preserve">Brown </w:t>
      </w:r>
      <w:r>
        <w:rPr>
          <w:color w:val="212121"/>
          <w:sz w:val="19"/>
        </w:rPr>
        <w:t>Tampa</w:t>
      </w:r>
      <w:r>
        <w:rPr>
          <w:color w:val="212121"/>
          <w:spacing w:val="19"/>
          <w:sz w:val="19"/>
        </w:rPr>
        <w:t xml:space="preserve"> </w:t>
      </w:r>
      <w:r>
        <w:rPr>
          <w:color w:val="0F0F0F"/>
          <w:sz w:val="19"/>
        </w:rPr>
        <w:t>Bay, a</w:t>
      </w:r>
      <w:r>
        <w:rPr>
          <w:color w:val="0F0F0F"/>
          <w:spacing w:val="16"/>
          <w:sz w:val="19"/>
        </w:rPr>
        <w:t xml:space="preserve"> </w:t>
      </w:r>
      <w:r>
        <w:rPr>
          <w:color w:val="0F0F0F"/>
          <w:sz w:val="19"/>
        </w:rPr>
        <w:t>division of</w:t>
      </w:r>
      <w:r>
        <w:rPr>
          <w:color w:val="0F0F0F"/>
          <w:spacing w:val="19"/>
          <w:sz w:val="19"/>
        </w:rPr>
        <w:t xml:space="preserve"> </w:t>
      </w:r>
      <w:r>
        <w:rPr>
          <w:color w:val="0F0F0F"/>
          <w:sz w:val="19"/>
        </w:rPr>
        <w:t xml:space="preserve">Brown </w:t>
      </w:r>
      <w:r>
        <w:rPr>
          <w:rFonts w:ascii="Times New Roman"/>
          <w:color w:val="0F0F0F"/>
          <w:sz w:val="21"/>
        </w:rPr>
        <w:t xml:space="preserve">&amp; </w:t>
      </w:r>
      <w:r>
        <w:rPr>
          <w:color w:val="0F0F0F"/>
          <w:sz w:val="19"/>
        </w:rPr>
        <w:t xml:space="preserve">Brown </w:t>
      </w:r>
      <w:r>
        <w:rPr>
          <w:color w:val="212121"/>
          <w:sz w:val="19"/>
        </w:rPr>
        <w:t xml:space="preserve">Insurance. </w:t>
      </w:r>
      <w:r>
        <w:rPr>
          <w:color w:val="0F0F0F"/>
          <w:sz w:val="19"/>
        </w:rPr>
        <w:t>Brown</w:t>
      </w:r>
      <w:r>
        <w:rPr>
          <w:color w:val="0F0F0F"/>
          <w:spacing w:val="14"/>
          <w:sz w:val="19"/>
        </w:rPr>
        <w:t xml:space="preserve"> </w:t>
      </w:r>
      <w:r>
        <w:rPr>
          <w:color w:val="0F0F0F"/>
          <w:sz w:val="19"/>
        </w:rPr>
        <w:t>&amp;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Brown</w:t>
      </w:r>
      <w:r>
        <w:rPr>
          <w:color w:val="0F0F0F"/>
          <w:spacing w:val="21"/>
          <w:sz w:val="19"/>
        </w:rPr>
        <w:t xml:space="preserve"> </w:t>
      </w:r>
      <w:r>
        <w:rPr>
          <w:color w:val="0F0F0F"/>
          <w:sz w:val="19"/>
        </w:rPr>
        <w:t>is</w:t>
      </w:r>
      <w:r>
        <w:rPr>
          <w:color w:val="0F0F0F"/>
          <w:spacing w:val="12"/>
          <w:sz w:val="19"/>
        </w:rPr>
        <w:t xml:space="preserve"> </w:t>
      </w:r>
      <w:r>
        <w:rPr>
          <w:color w:val="0F0F0F"/>
          <w:sz w:val="19"/>
        </w:rPr>
        <w:t>the</w:t>
      </w:r>
      <w:r>
        <w:rPr>
          <w:color w:val="0F0F0F"/>
          <w:spacing w:val="13"/>
          <w:sz w:val="19"/>
        </w:rPr>
        <w:t xml:space="preserve"> </w:t>
      </w:r>
      <w:r>
        <w:rPr>
          <w:color w:val="212121"/>
          <w:sz w:val="19"/>
        </w:rPr>
        <w:t>largest</w:t>
      </w:r>
      <w:r>
        <w:rPr>
          <w:color w:val="212121"/>
          <w:spacing w:val="20"/>
          <w:sz w:val="19"/>
        </w:rPr>
        <w:t xml:space="preserve"> </w:t>
      </w:r>
      <w:r>
        <w:rPr>
          <w:color w:val="0F0F0F"/>
          <w:sz w:val="19"/>
        </w:rPr>
        <w:t>insurance</w:t>
      </w:r>
      <w:r>
        <w:rPr>
          <w:color w:val="0F0F0F"/>
          <w:spacing w:val="39"/>
          <w:sz w:val="19"/>
        </w:rPr>
        <w:t xml:space="preserve"> </w:t>
      </w:r>
      <w:r>
        <w:rPr>
          <w:color w:val="0F0F0F"/>
          <w:sz w:val="19"/>
        </w:rPr>
        <w:t>broker</w:t>
      </w:r>
      <w:r>
        <w:rPr>
          <w:color w:val="0F0F0F"/>
          <w:spacing w:val="30"/>
          <w:sz w:val="19"/>
        </w:rPr>
        <w:t xml:space="preserve"> </w:t>
      </w:r>
      <w:r>
        <w:rPr>
          <w:color w:val="212121"/>
          <w:sz w:val="19"/>
        </w:rPr>
        <w:t>in</w:t>
      </w:r>
      <w:r>
        <w:rPr>
          <w:color w:val="212121"/>
          <w:spacing w:val="20"/>
          <w:sz w:val="19"/>
        </w:rPr>
        <w:t xml:space="preserve"> </w:t>
      </w:r>
      <w:r>
        <w:rPr>
          <w:color w:val="0F0F0F"/>
          <w:sz w:val="19"/>
        </w:rPr>
        <w:t>Florida</w:t>
      </w:r>
      <w:r>
        <w:rPr>
          <w:color w:val="0F0F0F"/>
          <w:spacing w:val="26"/>
          <w:sz w:val="19"/>
        </w:rPr>
        <w:t xml:space="preserve"> </w:t>
      </w:r>
      <w:r>
        <w:rPr>
          <w:color w:val="0F0F0F"/>
          <w:sz w:val="19"/>
        </w:rPr>
        <w:t>and the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6</w:t>
      </w:r>
      <w:r>
        <w:rPr>
          <w:rFonts w:ascii="Times New Roman"/>
          <w:color w:val="0F0F0F"/>
          <w:sz w:val="19"/>
          <w:vertAlign w:val="superscript"/>
        </w:rPr>
        <w:t>th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largest</w:t>
      </w:r>
      <w:r>
        <w:rPr>
          <w:color w:val="0F0F0F"/>
          <w:spacing w:val="21"/>
          <w:sz w:val="19"/>
        </w:rPr>
        <w:t xml:space="preserve"> </w:t>
      </w:r>
      <w:r>
        <w:rPr>
          <w:color w:val="0F0F0F"/>
          <w:sz w:val="19"/>
        </w:rPr>
        <w:t>brokerage</w:t>
      </w:r>
      <w:r>
        <w:rPr>
          <w:color w:val="0F0F0F"/>
          <w:spacing w:val="23"/>
          <w:sz w:val="19"/>
        </w:rPr>
        <w:t xml:space="preserve"> </w:t>
      </w:r>
      <w:r>
        <w:rPr>
          <w:color w:val="0F0F0F"/>
          <w:sz w:val="19"/>
        </w:rPr>
        <w:t>in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the</w:t>
      </w:r>
      <w:r>
        <w:rPr>
          <w:color w:val="0F0F0F"/>
          <w:spacing w:val="22"/>
          <w:sz w:val="19"/>
        </w:rPr>
        <w:t xml:space="preserve"> </w:t>
      </w:r>
      <w:r>
        <w:rPr>
          <w:color w:val="0F0F0F"/>
          <w:sz w:val="19"/>
        </w:rPr>
        <w:t>world.</w:t>
      </w:r>
      <w:r>
        <w:rPr>
          <w:color w:val="0F0F0F"/>
          <w:spacing w:val="10"/>
          <w:sz w:val="19"/>
        </w:rPr>
        <w:t xml:space="preserve"> </w:t>
      </w:r>
      <w:r>
        <w:rPr>
          <w:color w:val="0F0F0F"/>
          <w:sz w:val="19"/>
        </w:rPr>
        <w:t>She is a veteran insurance professional</w:t>
      </w:r>
      <w:r>
        <w:rPr>
          <w:color w:val="0F0F0F"/>
          <w:spacing w:val="35"/>
          <w:sz w:val="19"/>
        </w:rPr>
        <w:t xml:space="preserve"> </w:t>
      </w:r>
      <w:r>
        <w:rPr>
          <w:color w:val="0F0F0F"/>
          <w:sz w:val="19"/>
        </w:rPr>
        <w:t>with a strong background</w:t>
      </w:r>
      <w:r>
        <w:rPr>
          <w:color w:val="0F0F0F"/>
          <w:spacing w:val="36"/>
          <w:sz w:val="19"/>
        </w:rPr>
        <w:t xml:space="preserve"> </w:t>
      </w:r>
      <w:r>
        <w:rPr>
          <w:color w:val="0F0F0F"/>
          <w:sz w:val="19"/>
        </w:rPr>
        <w:t>in Property &amp;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Casualty Insurance, Professional</w:t>
      </w:r>
      <w:r>
        <w:rPr>
          <w:color w:val="0F0F0F"/>
          <w:spacing w:val="27"/>
          <w:sz w:val="19"/>
        </w:rPr>
        <w:t xml:space="preserve"> </w:t>
      </w:r>
      <w:r>
        <w:rPr>
          <w:color w:val="0F0F0F"/>
          <w:sz w:val="19"/>
        </w:rPr>
        <w:t>Liability,</w:t>
      </w:r>
      <w:r>
        <w:rPr>
          <w:color w:val="0F0F0F"/>
          <w:spacing w:val="11"/>
          <w:sz w:val="19"/>
        </w:rPr>
        <w:t xml:space="preserve"> </w:t>
      </w:r>
      <w:r>
        <w:rPr>
          <w:color w:val="0F0F0F"/>
          <w:sz w:val="19"/>
        </w:rPr>
        <w:t xml:space="preserve">WC, and </w:t>
      </w:r>
      <w:r>
        <w:rPr>
          <w:color w:val="212121"/>
          <w:sz w:val="19"/>
        </w:rPr>
        <w:t>Employee</w:t>
      </w:r>
      <w:r>
        <w:rPr>
          <w:color w:val="212121"/>
          <w:spacing w:val="29"/>
          <w:sz w:val="19"/>
        </w:rPr>
        <w:t xml:space="preserve"> </w:t>
      </w:r>
      <w:r>
        <w:rPr>
          <w:color w:val="0F0F0F"/>
          <w:sz w:val="19"/>
        </w:rPr>
        <w:t>Benefits</w:t>
      </w:r>
      <w:r>
        <w:rPr>
          <w:color w:val="0F0F0F"/>
          <w:spacing w:val="14"/>
          <w:sz w:val="19"/>
        </w:rPr>
        <w:t xml:space="preserve"> </w:t>
      </w:r>
      <w:r>
        <w:rPr>
          <w:color w:val="0F0F0F"/>
          <w:sz w:val="19"/>
        </w:rPr>
        <w:t>Insurance.</w:t>
      </w:r>
      <w:r>
        <w:rPr>
          <w:color w:val="0F0F0F"/>
          <w:spacing w:val="17"/>
          <w:sz w:val="19"/>
        </w:rPr>
        <w:t xml:space="preserve"> </w:t>
      </w:r>
      <w:r>
        <w:rPr>
          <w:color w:val="0F0F0F"/>
          <w:sz w:val="19"/>
        </w:rPr>
        <w:t>She</w:t>
      </w:r>
      <w:r>
        <w:rPr>
          <w:color w:val="0F0F0F"/>
          <w:spacing w:val="13"/>
          <w:sz w:val="19"/>
        </w:rPr>
        <w:t xml:space="preserve"> </w:t>
      </w:r>
      <w:r>
        <w:rPr>
          <w:color w:val="0F0F0F"/>
          <w:sz w:val="19"/>
        </w:rPr>
        <w:t>began her insurance</w:t>
      </w:r>
      <w:r>
        <w:rPr>
          <w:color w:val="0F0F0F"/>
          <w:spacing w:val="26"/>
          <w:sz w:val="19"/>
        </w:rPr>
        <w:t xml:space="preserve"> </w:t>
      </w:r>
      <w:r>
        <w:rPr>
          <w:color w:val="0F0F0F"/>
          <w:sz w:val="19"/>
        </w:rPr>
        <w:t>career</w:t>
      </w:r>
      <w:r>
        <w:rPr>
          <w:color w:val="0F0F0F"/>
          <w:spacing w:val="14"/>
          <w:sz w:val="19"/>
        </w:rPr>
        <w:t xml:space="preserve"> </w:t>
      </w:r>
      <w:r>
        <w:rPr>
          <w:color w:val="212121"/>
          <w:sz w:val="19"/>
        </w:rPr>
        <w:t>in</w:t>
      </w:r>
      <w:r>
        <w:rPr>
          <w:color w:val="212121"/>
          <w:spacing w:val="11"/>
          <w:sz w:val="19"/>
        </w:rPr>
        <w:t xml:space="preserve"> </w:t>
      </w:r>
      <w:r>
        <w:rPr>
          <w:color w:val="0F0F0F"/>
          <w:sz w:val="19"/>
        </w:rPr>
        <w:t>1992 with the UNUM Insurance Company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and subsequently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became</w:t>
      </w:r>
      <w:r>
        <w:rPr>
          <w:color w:val="0F0F0F"/>
          <w:spacing w:val="33"/>
          <w:sz w:val="19"/>
        </w:rPr>
        <w:t xml:space="preserve"> </w:t>
      </w:r>
      <w:r>
        <w:rPr>
          <w:color w:val="0F0F0F"/>
          <w:sz w:val="19"/>
        </w:rPr>
        <w:t>a</w:t>
      </w:r>
      <w:r>
        <w:rPr>
          <w:color w:val="0F0F0F"/>
          <w:spacing w:val="32"/>
          <w:sz w:val="19"/>
        </w:rPr>
        <w:t xml:space="preserve"> </w:t>
      </w:r>
      <w:r>
        <w:rPr>
          <w:color w:val="0F0F0F"/>
          <w:sz w:val="19"/>
        </w:rPr>
        <w:t>partner/owner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in a mid-sized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local agency</w:t>
      </w:r>
      <w:r>
        <w:rPr>
          <w:color w:val="0F0F0F"/>
          <w:spacing w:val="21"/>
          <w:sz w:val="19"/>
        </w:rPr>
        <w:t xml:space="preserve"> </w:t>
      </w:r>
      <w:r>
        <w:rPr>
          <w:color w:val="0F0F0F"/>
          <w:sz w:val="19"/>
        </w:rPr>
        <w:t>which they sold to</w:t>
      </w:r>
      <w:r>
        <w:rPr>
          <w:color w:val="0F0F0F"/>
          <w:spacing w:val="35"/>
          <w:sz w:val="19"/>
        </w:rPr>
        <w:t xml:space="preserve"> </w:t>
      </w:r>
      <w:r>
        <w:rPr>
          <w:color w:val="0F0F0F"/>
          <w:sz w:val="19"/>
        </w:rPr>
        <w:t>Brown &amp;</w:t>
      </w:r>
      <w:r>
        <w:rPr>
          <w:color w:val="0F0F0F"/>
          <w:spacing w:val="28"/>
          <w:sz w:val="19"/>
        </w:rPr>
        <w:t xml:space="preserve"> </w:t>
      </w:r>
      <w:r>
        <w:rPr>
          <w:color w:val="0F0F0F"/>
          <w:sz w:val="19"/>
        </w:rPr>
        <w:t>Brown in</w:t>
      </w:r>
      <w:r>
        <w:rPr>
          <w:color w:val="0F0F0F"/>
          <w:spacing w:val="20"/>
          <w:sz w:val="19"/>
        </w:rPr>
        <w:t xml:space="preserve"> </w:t>
      </w:r>
      <w:r>
        <w:rPr>
          <w:color w:val="0F0F0F"/>
          <w:sz w:val="19"/>
        </w:rPr>
        <w:t>2001. Mrs. Nafe attended</w:t>
      </w:r>
      <w:r>
        <w:rPr>
          <w:color w:val="0F0F0F"/>
          <w:spacing w:val="26"/>
          <w:sz w:val="19"/>
        </w:rPr>
        <w:t xml:space="preserve"> </w:t>
      </w:r>
      <w:r>
        <w:rPr>
          <w:color w:val="0F0F0F"/>
          <w:sz w:val="19"/>
        </w:rPr>
        <w:t>both Florida State Univers</w:t>
      </w:r>
      <w:r>
        <w:rPr>
          <w:color w:val="383838"/>
          <w:sz w:val="19"/>
        </w:rPr>
        <w:t>i</w:t>
      </w:r>
      <w:r>
        <w:rPr>
          <w:color w:val="0F0F0F"/>
          <w:sz w:val="19"/>
        </w:rPr>
        <w:t>ty</w:t>
      </w:r>
      <w:r>
        <w:rPr>
          <w:color w:val="0F0F0F"/>
          <w:spacing w:val="31"/>
          <w:sz w:val="19"/>
        </w:rPr>
        <w:t xml:space="preserve"> </w:t>
      </w:r>
      <w:r>
        <w:rPr>
          <w:color w:val="0F0F0F"/>
          <w:sz w:val="19"/>
        </w:rPr>
        <w:t>and The University of South Florida (1992 Graduate). Some of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Mrs</w:t>
      </w:r>
      <w:r>
        <w:rPr>
          <w:color w:val="4F4F4F"/>
          <w:sz w:val="19"/>
        </w:rPr>
        <w:t>.</w:t>
      </w:r>
      <w:r>
        <w:rPr>
          <w:color w:val="4F4F4F"/>
          <w:spacing w:val="-7"/>
          <w:sz w:val="19"/>
        </w:rPr>
        <w:t xml:space="preserve"> </w:t>
      </w:r>
      <w:r>
        <w:rPr>
          <w:color w:val="0F0F0F"/>
          <w:sz w:val="19"/>
        </w:rPr>
        <w:t>Nafe's community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involvement</w:t>
      </w:r>
      <w:r>
        <w:rPr>
          <w:color w:val="0F0F0F"/>
          <w:spacing w:val="40"/>
          <w:sz w:val="19"/>
        </w:rPr>
        <w:t xml:space="preserve"> </w:t>
      </w:r>
      <w:r>
        <w:rPr>
          <w:color w:val="0F0F0F"/>
          <w:sz w:val="19"/>
        </w:rPr>
        <w:t>includes having served on several boards including:</w:t>
      </w:r>
    </w:p>
    <w:p w14:paraId="1F60A459" w14:textId="5335B0C7" w:rsidR="004D6AB2" w:rsidRDefault="004D6AB2">
      <w:pPr>
        <w:pStyle w:val="BodyText"/>
        <w:rPr>
          <w:sz w:val="20"/>
        </w:rPr>
      </w:pPr>
    </w:p>
    <w:p w14:paraId="2ECB7EF1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Tampa Bay Chamber of Commerce- Board of Directors, Executive Committee</w:t>
      </w:r>
      <w:r w:rsidRPr="007A7CB3">
        <w:rPr>
          <w:sz w:val="20"/>
        </w:rPr>
        <w:tab/>
        <w:t>2006-2013</w:t>
      </w:r>
    </w:p>
    <w:p w14:paraId="4FD1B718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The FL Aquarium- Board of Directors &amp; Trustee</w:t>
      </w:r>
      <w:r w:rsidRPr="007A7CB3">
        <w:rPr>
          <w:sz w:val="20"/>
        </w:rPr>
        <w:tab/>
        <w:t>1998-2020</w:t>
      </w:r>
    </w:p>
    <w:p w14:paraId="3B6A01DD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USF College of Public Health- Advisory Board</w:t>
      </w:r>
      <w:r w:rsidRPr="007A7CB3">
        <w:rPr>
          <w:sz w:val="20"/>
        </w:rPr>
        <w:tab/>
        <w:t>2018- current</w:t>
      </w:r>
    </w:p>
    <w:p w14:paraId="6CD65592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MDA FL Board</w:t>
      </w:r>
      <w:r w:rsidRPr="007A7CB3">
        <w:rPr>
          <w:sz w:val="20"/>
        </w:rPr>
        <w:tab/>
        <w:t>2019-current</w:t>
      </w:r>
    </w:p>
    <w:p w14:paraId="759DBD85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Feeding Tampa Bay (Feeding America Local) Board of Directors</w:t>
      </w:r>
      <w:r w:rsidRPr="007A7CB3">
        <w:rPr>
          <w:sz w:val="20"/>
        </w:rPr>
        <w:tab/>
        <w:t>2014-2019</w:t>
      </w:r>
    </w:p>
    <w:p w14:paraId="4DCB9743" w14:textId="149D57ED" w:rsid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Feeding Tampa Bay- Chair, Fork Fight Annual Fundraiser</w:t>
      </w:r>
      <w:r w:rsidRPr="007A7CB3">
        <w:rPr>
          <w:sz w:val="20"/>
        </w:rPr>
        <w:tab/>
        <w:t>2016 &amp; 2017</w:t>
      </w:r>
    </w:p>
    <w:p w14:paraId="7342CEAD" w14:textId="02CBB663" w:rsid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Tampa Sports Authority (Raymond James Stadium)</w:t>
      </w:r>
      <w:r>
        <w:rPr>
          <w:sz w:val="20"/>
        </w:rPr>
        <w:t xml:space="preserve"> </w:t>
      </w:r>
      <w:r w:rsidRPr="007A7CB3">
        <w:rPr>
          <w:sz w:val="20"/>
        </w:rPr>
        <w:t>- Vice Chair, Board of Directors, Finance Chair</w:t>
      </w:r>
      <w:r>
        <w:rPr>
          <w:sz w:val="20"/>
        </w:rPr>
        <w:t xml:space="preserve">, </w:t>
      </w:r>
      <w:r w:rsidRPr="007A7CB3">
        <w:rPr>
          <w:sz w:val="20"/>
        </w:rPr>
        <w:t>3 years (Appointment by Mayor Pam Iorio)</w:t>
      </w:r>
      <w:r w:rsidRPr="007A7CB3">
        <w:rPr>
          <w:sz w:val="20"/>
        </w:rPr>
        <w:tab/>
        <w:t>2010-2013</w:t>
      </w:r>
    </w:p>
    <w:p w14:paraId="7DAABB23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Editorial Board, The Tampa Tribune</w:t>
      </w:r>
      <w:r w:rsidRPr="007A7CB3">
        <w:rPr>
          <w:sz w:val="20"/>
        </w:rPr>
        <w:tab/>
        <w:t>2012-2016</w:t>
      </w:r>
    </w:p>
    <w:p w14:paraId="19DA253A" w14:textId="3C027663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Ybor City Rotary Club</w:t>
      </w:r>
      <w:r>
        <w:rPr>
          <w:sz w:val="20"/>
        </w:rPr>
        <w:t xml:space="preserve"> </w:t>
      </w:r>
      <w:r w:rsidRPr="007A7CB3">
        <w:rPr>
          <w:sz w:val="20"/>
        </w:rPr>
        <w:t>- Board of Directors 2000-2006 and First Female President</w:t>
      </w:r>
      <w:r>
        <w:rPr>
          <w:sz w:val="20"/>
        </w:rPr>
        <w:t xml:space="preserve"> </w:t>
      </w:r>
      <w:r w:rsidRPr="007A7CB3">
        <w:rPr>
          <w:sz w:val="20"/>
        </w:rPr>
        <w:tab/>
        <w:t>2002</w:t>
      </w:r>
    </w:p>
    <w:p w14:paraId="1778FDF1" w14:textId="092D8971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Keep Tampa Bay Beautiful</w:t>
      </w:r>
      <w:r>
        <w:rPr>
          <w:sz w:val="20"/>
        </w:rPr>
        <w:t xml:space="preserve"> </w:t>
      </w:r>
      <w:r w:rsidRPr="007A7CB3">
        <w:rPr>
          <w:sz w:val="20"/>
        </w:rPr>
        <w:t>- Tropical Nights Co-chair</w:t>
      </w:r>
      <w:r w:rsidRPr="007A7CB3">
        <w:rPr>
          <w:sz w:val="20"/>
        </w:rPr>
        <w:tab/>
        <w:t>2022</w:t>
      </w:r>
      <w:r>
        <w:rPr>
          <w:sz w:val="20"/>
        </w:rPr>
        <w:t xml:space="preserve"> </w:t>
      </w:r>
      <w:r>
        <w:rPr>
          <w:sz w:val="20"/>
        </w:rPr>
        <w:br/>
      </w:r>
      <w:r w:rsidRPr="007A7CB3">
        <w:rPr>
          <w:sz w:val="20"/>
        </w:rPr>
        <w:t>(Rick Nafe &amp; Dana Nafe co-chairs)</w:t>
      </w:r>
    </w:p>
    <w:p w14:paraId="413811F4" w14:textId="27EB4E74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Chair</w:t>
      </w:r>
      <w:r w:rsidRPr="007A7CB3">
        <w:rPr>
          <w:sz w:val="20"/>
        </w:rPr>
        <w:tab/>
        <w:t>2023</w:t>
      </w:r>
    </w:p>
    <w:p w14:paraId="1F1591CA" w14:textId="77777777" w:rsidR="007A7CB3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TGH Women's Leadership - Founding member- still active</w:t>
      </w:r>
      <w:r w:rsidRPr="007A7CB3">
        <w:rPr>
          <w:sz w:val="20"/>
        </w:rPr>
        <w:tab/>
        <w:t>2008- current</w:t>
      </w:r>
    </w:p>
    <w:p w14:paraId="4F49F95C" w14:textId="32FE6A9A" w:rsidR="004D6AB2" w:rsidRPr="007A7CB3" w:rsidRDefault="007A7CB3" w:rsidP="007A7CB3">
      <w:pPr>
        <w:pStyle w:val="BodyText"/>
        <w:numPr>
          <w:ilvl w:val="0"/>
          <w:numId w:val="2"/>
        </w:numPr>
        <w:rPr>
          <w:sz w:val="20"/>
        </w:rPr>
      </w:pPr>
      <w:r w:rsidRPr="007A7CB3">
        <w:rPr>
          <w:sz w:val="20"/>
        </w:rPr>
        <w:t>Children's Home Society of Florida- Board of Directors, Suncoast</w:t>
      </w:r>
      <w:r>
        <w:rPr>
          <w:sz w:val="20"/>
        </w:rPr>
        <w:t xml:space="preserve"> </w:t>
      </w:r>
      <w:r w:rsidRPr="007A7CB3">
        <w:rPr>
          <w:sz w:val="20"/>
        </w:rPr>
        <w:tab/>
        <w:t>2021- current</w:t>
      </w:r>
    </w:p>
    <w:p w14:paraId="63F02B11" w14:textId="77777777" w:rsidR="004D6AB2" w:rsidRDefault="004D6AB2">
      <w:pPr>
        <w:pStyle w:val="BodyText"/>
        <w:rPr>
          <w:sz w:val="20"/>
        </w:rPr>
      </w:pPr>
    </w:p>
    <w:p w14:paraId="0FB1138E" w14:textId="77777777" w:rsidR="004D6AB2" w:rsidRDefault="004D6AB2">
      <w:pPr>
        <w:pStyle w:val="BodyText"/>
        <w:spacing w:before="3"/>
        <w:rPr>
          <w:sz w:val="19"/>
        </w:rPr>
      </w:pPr>
    </w:p>
    <w:p w14:paraId="1747E30A" w14:textId="77777777" w:rsidR="004D6AB2" w:rsidRDefault="007A7CB3">
      <w:pPr>
        <w:spacing w:line="333" w:lineRule="auto"/>
        <w:ind w:left="202" w:hanging="5"/>
        <w:rPr>
          <w:sz w:val="19"/>
        </w:rPr>
      </w:pPr>
      <w:r>
        <w:rPr>
          <w:color w:val="0F0F0F"/>
          <w:sz w:val="19"/>
        </w:rPr>
        <w:t>Dana was born</w:t>
      </w:r>
      <w:r>
        <w:rPr>
          <w:color w:val="0F0F0F"/>
          <w:spacing w:val="-2"/>
          <w:sz w:val="19"/>
        </w:rPr>
        <w:t xml:space="preserve"> </w:t>
      </w:r>
      <w:r>
        <w:rPr>
          <w:color w:val="0F0F0F"/>
          <w:sz w:val="19"/>
        </w:rPr>
        <w:t>in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Paris, France and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has called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Tampa home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for</w:t>
      </w:r>
      <w:r>
        <w:rPr>
          <w:color w:val="0F0F0F"/>
          <w:spacing w:val="-1"/>
          <w:sz w:val="19"/>
        </w:rPr>
        <w:t xml:space="preserve"> </w:t>
      </w:r>
      <w:r>
        <w:rPr>
          <w:color w:val="0F0F0F"/>
          <w:sz w:val="19"/>
        </w:rPr>
        <w:t>over 30</w:t>
      </w:r>
      <w:r>
        <w:rPr>
          <w:color w:val="0F0F0F"/>
          <w:spacing w:val="-7"/>
          <w:sz w:val="19"/>
        </w:rPr>
        <w:t xml:space="preserve"> </w:t>
      </w:r>
      <w:r>
        <w:rPr>
          <w:color w:val="0F0F0F"/>
          <w:sz w:val="19"/>
        </w:rPr>
        <w:t>years.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Dana was married to Rick Nafe, VP Operations the</w:t>
      </w:r>
      <w:r>
        <w:rPr>
          <w:color w:val="0F0F0F"/>
          <w:spacing w:val="-5"/>
          <w:sz w:val="19"/>
        </w:rPr>
        <w:t xml:space="preserve"> </w:t>
      </w:r>
      <w:r>
        <w:rPr>
          <w:color w:val="0F0F0F"/>
          <w:sz w:val="19"/>
        </w:rPr>
        <w:t xml:space="preserve">Tampa Bay Rays (deceased </w:t>
      </w:r>
      <w:r>
        <w:rPr>
          <w:color w:val="212121"/>
          <w:sz w:val="19"/>
        </w:rPr>
        <w:t>2022).</w:t>
      </w:r>
      <w:r>
        <w:rPr>
          <w:color w:val="212121"/>
          <w:spacing w:val="-1"/>
          <w:sz w:val="19"/>
        </w:rPr>
        <w:t xml:space="preserve"> </w:t>
      </w:r>
      <w:r>
        <w:rPr>
          <w:color w:val="0F0F0F"/>
          <w:sz w:val="19"/>
        </w:rPr>
        <w:t xml:space="preserve">She </w:t>
      </w:r>
      <w:r>
        <w:rPr>
          <w:color w:val="212121"/>
          <w:sz w:val="19"/>
        </w:rPr>
        <w:t xml:space="preserve">has </w:t>
      </w:r>
      <w:r>
        <w:rPr>
          <w:color w:val="0F0F0F"/>
          <w:sz w:val="19"/>
        </w:rPr>
        <w:t xml:space="preserve">a daughter, </w:t>
      </w:r>
      <w:r>
        <w:rPr>
          <w:color w:val="212121"/>
          <w:sz w:val="19"/>
        </w:rPr>
        <w:t xml:space="preserve">Lauren, </w:t>
      </w:r>
      <w:r>
        <w:rPr>
          <w:color w:val="0F0F0F"/>
          <w:sz w:val="19"/>
        </w:rPr>
        <w:t>who currently attends University of Florida.</w:t>
      </w:r>
    </w:p>
    <w:sectPr w:rsidR="004D6AB2">
      <w:pgSz w:w="12240" w:h="15840"/>
      <w:pgMar w:top="780" w:right="1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2B7"/>
    <w:multiLevelType w:val="hybridMultilevel"/>
    <w:tmpl w:val="22A8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0F57"/>
    <w:multiLevelType w:val="hybridMultilevel"/>
    <w:tmpl w:val="5CB86894"/>
    <w:lvl w:ilvl="0" w:tplc="62D61392">
      <w:numFmt w:val="bullet"/>
      <w:lvlText w:val="►"/>
      <w:lvlJc w:val="left"/>
      <w:pPr>
        <w:ind w:left="876" w:hanging="377"/>
      </w:pPr>
      <w:rPr>
        <w:rFonts w:ascii="Arial" w:eastAsia="Arial" w:hAnsi="Arial" w:cs="Arial" w:hint="default"/>
        <w:w w:val="44"/>
        <w:lang w:val="en-US" w:eastAsia="en-US" w:bidi="ar-SA"/>
      </w:rPr>
    </w:lvl>
    <w:lvl w:ilvl="1" w:tplc="4280BDB6">
      <w:numFmt w:val="bullet"/>
      <w:lvlText w:val="•"/>
      <w:lvlJc w:val="left"/>
      <w:pPr>
        <w:ind w:left="1730" w:hanging="377"/>
      </w:pPr>
      <w:rPr>
        <w:rFonts w:hint="default"/>
        <w:lang w:val="en-US" w:eastAsia="en-US" w:bidi="ar-SA"/>
      </w:rPr>
    </w:lvl>
    <w:lvl w:ilvl="2" w:tplc="8634FEB4">
      <w:numFmt w:val="bullet"/>
      <w:lvlText w:val="•"/>
      <w:lvlJc w:val="left"/>
      <w:pPr>
        <w:ind w:left="2580" w:hanging="377"/>
      </w:pPr>
      <w:rPr>
        <w:rFonts w:hint="default"/>
        <w:lang w:val="en-US" w:eastAsia="en-US" w:bidi="ar-SA"/>
      </w:rPr>
    </w:lvl>
    <w:lvl w:ilvl="3" w:tplc="DA466360">
      <w:numFmt w:val="bullet"/>
      <w:lvlText w:val="•"/>
      <w:lvlJc w:val="left"/>
      <w:pPr>
        <w:ind w:left="3430" w:hanging="377"/>
      </w:pPr>
      <w:rPr>
        <w:rFonts w:hint="default"/>
        <w:lang w:val="en-US" w:eastAsia="en-US" w:bidi="ar-SA"/>
      </w:rPr>
    </w:lvl>
    <w:lvl w:ilvl="4" w:tplc="EB76B4EE">
      <w:numFmt w:val="bullet"/>
      <w:lvlText w:val="•"/>
      <w:lvlJc w:val="left"/>
      <w:pPr>
        <w:ind w:left="4280" w:hanging="377"/>
      </w:pPr>
      <w:rPr>
        <w:rFonts w:hint="default"/>
        <w:lang w:val="en-US" w:eastAsia="en-US" w:bidi="ar-SA"/>
      </w:rPr>
    </w:lvl>
    <w:lvl w:ilvl="5" w:tplc="B13A9DD0">
      <w:numFmt w:val="bullet"/>
      <w:lvlText w:val="•"/>
      <w:lvlJc w:val="left"/>
      <w:pPr>
        <w:ind w:left="5130" w:hanging="377"/>
      </w:pPr>
      <w:rPr>
        <w:rFonts w:hint="default"/>
        <w:lang w:val="en-US" w:eastAsia="en-US" w:bidi="ar-SA"/>
      </w:rPr>
    </w:lvl>
    <w:lvl w:ilvl="6" w:tplc="AD368CE8">
      <w:numFmt w:val="bullet"/>
      <w:lvlText w:val="•"/>
      <w:lvlJc w:val="left"/>
      <w:pPr>
        <w:ind w:left="5980" w:hanging="377"/>
      </w:pPr>
      <w:rPr>
        <w:rFonts w:hint="default"/>
        <w:lang w:val="en-US" w:eastAsia="en-US" w:bidi="ar-SA"/>
      </w:rPr>
    </w:lvl>
    <w:lvl w:ilvl="7" w:tplc="4C362882">
      <w:numFmt w:val="bullet"/>
      <w:lvlText w:val="•"/>
      <w:lvlJc w:val="left"/>
      <w:pPr>
        <w:ind w:left="6830" w:hanging="377"/>
      </w:pPr>
      <w:rPr>
        <w:rFonts w:hint="default"/>
        <w:lang w:val="en-US" w:eastAsia="en-US" w:bidi="ar-SA"/>
      </w:rPr>
    </w:lvl>
    <w:lvl w:ilvl="8" w:tplc="720490E0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xMzUxMzEwMQPyzJV0lIJTi4sz8/NACoxqAUUMa9gsAAAA"/>
  </w:docVars>
  <w:rsids>
    <w:rsidRoot w:val="004D6AB2"/>
    <w:rsid w:val="00413BC9"/>
    <w:rsid w:val="004D6AB2"/>
    <w:rsid w:val="00753203"/>
    <w:rsid w:val="007A7CB3"/>
    <w:rsid w:val="00A1572F"/>
    <w:rsid w:val="00B2357B"/>
    <w:rsid w:val="00C627E8"/>
    <w:rsid w:val="00D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58E1"/>
  <w15:docId w15:val="{7D644863-5A2F-4CF4-8D5D-BDB9D3E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E8"/>
    <w:pPr>
      <w:ind w:left="187" w:right="5357"/>
      <w:outlineLvl w:val="0"/>
    </w:pPr>
    <w:rPr>
      <w:b/>
      <w:color w:val="EE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688" w:hanging="189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172"/>
    </w:pPr>
  </w:style>
  <w:style w:type="character" w:customStyle="1" w:styleId="Heading1Char">
    <w:name w:val="Heading 1 Char"/>
    <w:basedOn w:val="DefaultParagraphFont"/>
    <w:link w:val="Heading1"/>
    <w:uiPriority w:val="9"/>
    <w:rsid w:val="00C627E8"/>
    <w:rPr>
      <w:rFonts w:ascii="Arial" w:eastAsia="Arial" w:hAnsi="Arial" w:cs="Arial"/>
      <w:b/>
      <w:color w:val="EE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Nafe</dc:title>
  <dc:creator>The University of Tampa</dc:creator>
  <cp:keywords>Dana, Nafe, The, University, of, Tampa</cp:keywords>
  <cp:lastModifiedBy>Asia Brown</cp:lastModifiedBy>
  <cp:revision>7</cp:revision>
  <dcterms:created xsi:type="dcterms:W3CDTF">2023-02-02T18:53:00Z</dcterms:created>
  <dcterms:modified xsi:type="dcterms:W3CDTF">2024-05-29T14:20:00Z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VersaLink C405</vt:lpwstr>
  </property>
  <property fmtid="{D5CDD505-2E9C-101B-9397-08002B2CF9AE}" pid="4" name="LastSaved">
    <vt:filetime>2023-02-02T00:00:00Z</vt:filetime>
  </property>
  <property fmtid="{D5CDD505-2E9C-101B-9397-08002B2CF9AE}" pid="5" name="Producer">
    <vt:lpwstr>VersaLink C405</vt:lpwstr>
  </property>
</Properties>
</file>